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9CC7A8" w14:textId="77777777" w:rsidR="0073063F" w:rsidRDefault="0073063F" w:rsidP="0073063F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bookmarkStart w:id="0" w:name="_Hlk58244373"/>
      <w:r>
        <w:rPr>
          <w:rFonts w:ascii="Times New Roman" w:hAnsi="Times New Roman" w:cs="Times New Roman"/>
          <w:b/>
          <w:bCs/>
          <w:sz w:val="32"/>
          <w:szCs w:val="32"/>
        </w:rPr>
        <w:t>Alapító okirat</w:t>
      </w:r>
    </w:p>
    <w:p w14:paraId="48EEC100" w14:textId="0D138D97" w:rsidR="00CA3222" w:rsidRDefault="00CA3222" w:rsidP="00CA322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Alulírott alapító a következők szerint állapítja meg az alábbi korlátolt felelősségű társaság – az alapító </w:t>
      </w:r>
      <w:r w:rsidRPr="00CA3222">
        <w:rPr>
          <w:rFonts w:ascii="Times New Roman" w:hAnsi="Times New Roman" w:cs="Times New Roman"/>
          <w:sz w:val="24"/>
          <w:szCs w:val="24"/>
          <w:highlight w:val="yellow"/>
        </w:rPr>
        <w:t>……………………</w:t>
      </w:r>
      <w:r>
        <w:rPr>
          <w:rFonts w:ascii="Times New Roman" w:hAnsi="Times New Roman" w:cs="Times New Roman"/>
          <w:sz w:val="24"/>
          <w:szCs w:val="24"/>
        </w:rPr>
        <w:t xml:space="preserve"> sz. határozatának megfelelően módosított és változásokkal egységes szerkezetbe foglalt szövegű – alapító okiratát (</w:t>
      </w: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t>változások dőlt betűvel, aláhúzottan szedve</w:t>
      </w:r>
      <w:r>
        <w:rPr>
          <w:rFonts w:ascii="Times New Roman" w:hAnsi="Times New Roman" w:cs="Times New Roman"/>
          <w:sz w:val="24"/>
          <w:szCs w:val="24"/>
        </w:rPr>
        <w:t>):</w:t>
      </w:r>
    </w:p>
    <w:p w14:paraId="344947C8" w14:textId="77777777" w:rsidR="00BC1C71" w:rsidRDefault="00BC1C71" w:rsidP="00BC1C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D58D006" w14:textId="77777777" w:rsidR="0073063F" w:rsidRDefault="0073063F" w:rsidP="0073063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 A társaság cégneve, székhelye, telephelye(i), fióktelepe(i)</w:t>
      </w:r>
    </w:p>
    <w:p w14:paraId="23313366" w14:textId="77777777" w:rsidR="0073063F" w:rsidRPr="00E816B8" w:rsidRDefault="0073063F" w:rsidP="0073063F">
      <w:pPr>
        <w:rPr>
          <w:rFonts w:ascii="Times New Roman" w:hAnsi="Times New Roman" w:cs="Times New Roman"/>
          <w:sz w:val="24"/>
          <w:szCs w:val="24"/>
        </w:rPr>
      </w:pPr>
      <w:r w:rsidRPr="00E816B8">
        <w:rPr>
          <w:rFonts w:ascii="Times New Roman" w:hAnsi="Times New Roman" w:cs="Times New Roman"/>
          <w:sz w:val="24"/>
          <w:szCs w:val="24"/>
        </w:rPr>
        <w:t xml:space="preserve">1.1. A társaság cégneve: </w:t>
      </w:r>
      <w:r w:rsidR="00BB6CCE" w:rsidRPr="00E816B8">
        <w:rPr>
          <w:rFonts w:ascii="Times New Roman" w:hAnsi="Times New Roman" w:cs="Times New Roman"/>
          <w:b/>
          <w:sz w:val="24"/>
          <w:szCs w:val="24"/>
        </w:rPr>
        <w:t>HÉVÜZ</w:t>
      </w:r>
      <w:r w:rsidR="00BB6CCE" w:rsidRPr="00E816B8">
        <w:rPr>
          <w:rFonts w:ascii="Times New Roman" w:hAnsi="Times New Roman" w:cs="Times New Roman"/>
          <w:sz w:val="24"/>
          <w:szCs w:val="24"/>
        </w:rPr>
        <w:t xml:space="preserve"> </w:t>
      </w:r>
      <w:r w:rsidR="00844EAD" w:rsidRPr="00E816B8">
        <w:rPr>
          <w:rFonts w:ascii="Times New Roman" w:hAnsi="Times New Roman" w:cs="Times New Roman"/>
          <w:b/>
          <w:sz w:val="24"/>
          <w:szCs w:val="24"/>
        </w:rPr>
        <w:t>Hévíz Város</w:t>
      </w:r>
      <w:r w:rsidR="00395EB5" w:rsidRPr="00E816B8">
        <w:rPr>
          <w:rFonts w:ascii="Times New Roman" w:hAnsi="Times New Roman" w:cs="Times New Roman"/>
          <w:b/>
          <w:sz w:val="24"/>
          <w:szCs w:val="24"/>
        </w:rPr>
        <w:t>üzemeltetési</w:t>
      </w:r>
      <w:r w:rsidRPr="00E816B8">
        <w:rPr>
          <w:rFonts w:ascii="Times New Roman" w:hAnsi="Times New Roman" w:cs="Times New Roman"/>
          <w:b/>
          <w:sz w:val="24"/>
          <w:szCs w:val="24"/>
        </w:rPr>
        <w:t xml:space="preserve"> Korlátolt Felelősségű Társaság</w:t>
      </w:r>
    </w:p>
    <w:p w14:paraId="318D92E4" w14:textId="77777777" w:rsidR="0073063F" w:rsidRPr="00E816B8" w:rsidRDefault="0073063F" w:rsidP="0073063F">
      <w:pPr>
        <w:rPr>
          <w:rFonts w:ascii="Times New Roman" w:hAnsi="Times New Roman" w:cs="Times New Roman"/>
          <w:b/>
          <w:sz w:val="24"/>
          <w:szCs w:val="24"/>
        </w:rPr>
      </w:pPr>
      <w:r w:rsidRPr="00E816B8">
        <w:rPr>
          <w:rFonts w:ascii="Times New Roman" w:hAnsi="Times New Roman" w:cs="Times New Roman"/>
          <w:sz w:val="24"/>
          <w:szCs w:val="24"/>
        </w:rPr>
        <w:t xml:space="preserve">A társaság rövidített cégneve: </w:t>
      </w:r>
      <w:r w:rsidR="00844EAD" w:rsidRPr="00E816B8">
        <w:rPr>
          <w:rFonts w:ascii="Times New Roman" w:hAnsi="Times New Roman" w:cs="Times New Roman"/>
          <w:b/>
          <w:sz w:val="24"/>
          <w:szCs w:val="24"/>
        </w:rPr>
        <w:t>HÉVÜZ</w:t>
      </w:r>
      <w:r w:rsidRPr="00E816B8">
        <w:rPr>
          <w:rFonts w:ascii="Times New Roman" w:hAnsi="Times New Roman" w:cs="Times New Roman"/>
          <w:b/>
          <w:sz w:val="24"/>
          <w:szCs w:val="24"/>
        </w:rPr>
        <w:t xml:space="preserve"> Kft.</w:t>
      </w:r>
    </w:p>
    <w:p w14:paraId="1F490F92" w14:textId="77777777" w:rsidR="0073063F" w:rsidRPr="00E816B8" w:rsidRDefault="0073063F" w:rsidP="0073063F">
      <w:pPr>
        <w:rPr>
          <w:rFonts w:ascii="Times New Roman" w:hAnsi="Times New Roman" w:cs="Times New Roman"/>
          <w:sz w:val="24"/>
          <w:szCs w:val="24"/>
        </w:rPr>
      </w:pPr>
      <w:r w:rsidRPr="00E816B8">
        <w:rPr>
          <w:rFonts w:ascii="Times New Roman" w:hAnsi="Times New Roman" w:cs="Times New Roman"/>
          <w:sz w:val="24"/>
          <w:szCs w:val="24"/>
        </w:rPr>
        <w:t>1.2. A társaság idegen nyelvű cégneve:  ..............................................................................</w:t>
      </w:r>
    </w:p>
    <w:p w14:paraId="50E7063E" w14:textId="77777777" w:rsidR="0073063F" w:rsidRPr="00E816B8" w:rsidRDefault="0073063F" w:rsidP="0073063F">
      <w:pPr>
        <w:rPr>
          <w:rFonts w:ascii="Times New Roman" w:hAnsi="Times New Roman" w:cs="Times New Roman"/>
          <w:sz w:val="24"/>
          <w:szCs w:val="24"/>
        </w:rPr>
      </w:pPr>
      <w:r w:rsidRPr="00E816B8">
        <w:rPr>
          <w:rFonts w:ascii="Times New Roman" w:hAnsi="Times New Roman" w:cs="Times New Roman"/>
          <w:sz w:val="24"/>
          <w:szCs w:val="24"/>
        </w:rPr>
        <w:t>A társaság idegen nyelvű rövidített cégneve:  .....................................................................</w:t>
      </w:r>
    </w:p>
    <w:p w14:paraId="49E746D3" w14:textId="0223C4D1" w:rsidR="0073063F" w:rsidRPr="00E816B8" w:rsidRDefault="0073063F" w:rsidP="0073063F">
      <w:pPr>
        <w:rPr>
          <w:rFonts w:ascii="Times New Roman" w:hAnsi="Times New Roman" w:cs="Times New Roman"/>
          <w:b/>
          <w:sz w:val="24"/>
          <w:szCs w:val="24"/>
        </w:rPr>
      </w:pPr>
      <w:r w:rsidRPr="00E816B8">
        <w:rPr>
          <w:rFonts w:ascii="Times New Roman" w:hAnsi="Times New Roman" w:cs="Times New Roman"/>
          <w:sz w:val="24"/>
          <w:szCs w:val="24"/>
        </w:rPr>
        <w:t xml:space="preserve">1.3. A társaság székhelye: </w:t>
      </w:r>
      <w:r w:rsidRPr="00E816B8">
        <w:rPr>
          <w:rFonts w:ascii="Times New Roman" w:hAnsi="Times New Roman" w:cs="Times New Roman"/>
          <w:b/>
          <w:sz w:val="24"/>
          <w:szCs w:val="24"/>
        </w:rPr>
        <w:t>8380 Hévíz, Kossuth Lajos utca 5. As. 2.</w:t>
      </w:r>
    </w:p>
    <w:p w14:paraId="4894DF5F" w14:textId="77777777" w:rsidR="0073063F" w:rsidRDefault="0073063F" w:rsidP="007306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társaság székhelye</w:t>
      </w:r>
    </w:p>
    <w:bookmarkEnd w:id="0"/>
    <w:p w14:paraId="124A2DBC" w14:textId="77777777" w:rsidR="0073063F" w:rsidRDefault="0073063F" w:rsidP="0073063F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a) egyben a központi ügyintézés helye is.</w:t>
      </w:r>
    </w:p>
    <w:p w14:paraId="42C94031" w14:textId="77777777" w:rsidR="0073063F" w:rsidRDefault="0073063F" w:rsidP="007306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nem azonos a központi ügyintézés helyével:  ...................................................................</w:t>
      </w:r>
    </w:p>
    <w:p w14:paraId="3DB068CC" w14:textId="77777777" w:rsidR="0073063F" w:rsidRDefault="0073063F" w:rsidP="007306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1.4. A társaság telephelye(i):  ................................................................................................</w:t>
      </w:r>
    </w:p>
    <w:p w14:paraId="33B14183" w14:textId="6F32BA49" w:rsidR="0073063F" w:rsidRDefault="0073063F" w:rsidP="007306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1.5. A társaság fióktelepe(i):  ................................................................................................</w:t>
      </w:r>
    </w:p>
    <w:p w14:paraId="322B0B8B" w14:textId="2EA3DA74" w:rsidR="0073063F" w:rsidRDefault="0073063F" w:rsidP="0073063F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5A645A">
        <w:rPr>
          <w:rFonts w:ascii="Times New Roman" w:hAnsi="Times New Roman" w:cs="Times New Roman"/>
          <w:sz w:val="24"/>
          <w:szCs w:val="24"/>
        </w:rPr>
        <w:t>1.6. A cég e-mail elérhetősége:</w:t>
      </w:r>
      <w:r w:rsidR="005A645A" w:rsidRPr="005A645A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="00592721" w:rsidRPr="004F04AD">
          <w:rPr>
            <w:rStyle w:val="Hiperhivatkozs"/>
            <w:rFonts w:ascii="Times New Roman" w:hAnsi="Times New Roman" w:cs="Times New Roman"/>
            <w:sz w:val="24"/>
            <w:szCs w:val="24"/>
            <w:u w:val="none"/>
          </w:rPr>
          <w:t>cegugyek@hevuzkft.hu</w:t>
        </w:r>
      </w:hyperlink>
    </w:p>
    <w:p w14:paraId="38669BE1" w14:textId="77777777" w:rsidR="0073063F" w:rsidRDefault="0073063F" w:rsidP="00BC1C71">
      <w:pPr>
        <w:spacing w:before="4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 A társaság alapítója</w:t>
      </w:r>
    </w:p>
    <w:p w14:paraId="5376CC0C" w14:textId="77777777" w:rsidR="0073063F" w:rsidRDefault="0073063F" w:rsidP="0073063F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Név: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HÉVÍZ VÁROS ÖNKORMÁNYZAT </w:t>
      </w:r>
    </w:p>
    <w:p w14:paraId="594166EE" w14:textId="04292082" w:rsidR="0073063F" w:rsidRDefault="0073063F" w:rsidP="0073063F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Cégjegyzékszám (nyilvántartási szám): </w:t>
      </w:r>
      <w:r>
        <w:rPr>
          <w:rFonts w:ascii="Times New Roman" w:hAnsi="Times New Roman" w:cs="Times New Roman"/>
          <w:b/>
          <w:bCs/>
          <w:sz w:val="24"/>
          <w:szCs w:val="24"/>
        </w:rPr>
        <w:t>PIR734378</w:t>
      </w:r>
    </w:p>
    <w:p w14:paraId="3D16B06C" w14:textId="77777777" w:rsidR="0073063F" w:rsidRDefault="0073063F" w:rsidP="0073063F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Székhely: </w:t>
      </w:r>
      <w:r>
        <w:rPr>
          <w:rFonts w:ascii="Times New Roman" w:hAnsi="Times New Roman" w:cs="Times New Roman"/>
          <w:b/>
          <w:bCs/>
          <w:sz w:val="24"/>
          <w:szCs w:val="24"/>
        </w:rPr>
        <w:t>8380 Hévíz, Kossuth Lajos u. 1.</w:t>
      </w:r>
    </w:p>
    <w:p w14:paraId="2A7AF1A8" w14:textId="77777777" w:rsidR="0073063F" w:rsidRDefault="0073063F" w:rsidP="0073063F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Képviseletre jogosult neve: </w:t>
      </w:r>
      <w:r>
        <w:rPr>
          <w:rFonts w:ascii="Times New Roman" w:hAnsi="Times New Roman" w:cs="Times New Roman"/>
          <w:b/>
          <w:bCs/>
          <w:sz w:val="24"/>
          <w:szCs w:val="24"/>
        </w:rPr>
        <w:t>Papp Gábor polgármester</w:t>
      </w:r>
    </w:p>
    <w:p w14:paraId="49958C61" w14:textId="3BD06CC6" w:rsidR="0073063F" w:rsidRDefault="0073063F" w:rsidP="007306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Anyja neve:</w:t>
      </w:r>
      <w:r w:rsidR="001647B0">
        <w:rPr>
          <w:rFonts w:ascii="Times New Roman" w:hAnsi="Times New Roman" w:cs="Times New Roman"/>
          <w:sz w:val="24"/>
          <w:szCs w:val="24"/>
        </w:rPr>
        <w:t xml:space="preserve"> Viola Györgyi</w:t>
      </w:r>
    </w:p>
    <w:p w14:paraId="0937309F" w14:textId="45E9C930" w:rsidR="0073063F" w:rsidRDefault="0073063F" w:rsidP="007306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Lakcíme:</w:t>
      </w:r>
      <w:r w:rsidR="001647B0" w:rsidRPr="001647B0">
        <w:t xml:space="preserve"> </w:t>
      </w:r>
      <w:r w:rsidR="001647B0" w:rsidRPr="001647B0">
        <w:rPr>
          <w:rFonts w:ascii="Times New Roman" w:hAnsi="Times New Roman" w:cs="Times New Roman"/>
          <w:sz w:val="24"/>
          <w:szCs w:val="24"/>
        </w:rPr>
        <w:t>8380 Hévíz, Arany János utca 12.</w:t>
      </w:r>
    </w:p>
    <w:p w14:paraId="34D80770" w14:textId="77777777" w:rsidR="001647B0" w:rsidRDefault="001647B0" w:rsidP="0073063F">
      <w:pPr>
        <w:rPr>
          <w:rFonts w:ascii="Times New Roman" w:hAnsi="Times New Roman" w:cs="Times New Roman"/>
          <w:sz w:val="24"/>
          <w:szCs w:val="24"/>
        </w:rPr>
      </w:pPr>
    </w:p>
    <w:p w14:paraId="2550ECE6" w14:textId="77777777" w:rsidR="0073063F" w:rsidRDefault="0073063F" w:rsidP="0073063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 A társaság tevékenységi köre(i)</w:t>
      </w:r>
    </w:p>
    <w:p w14:paraId="2C9D02AE" w14:textId="77777777" w:rsidR="0073063F" w:rsidRDefault="0073063F" w:rsidP="001647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3.1. Főtevékenység: </w:t>
      </w:r>
    </w:p>
    <w:p w14:paraId="1E7C9FDC" w14:textId="08602373" w:rsidR="0073063F" w:rsidRDefault="0073063F" w:rsidP="00E816B8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6820 </w:t>
      </w:r>
      <w:r w:rsidR="005D07C6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>
        <w:rPr>
          <w:rFonts w:ascii="Times New Roman" w:hAnsi="Times New Roman" w:cs="Times New Roman"/>
          <w:b/>
          <w:bCs/>
          <w:sz w:val="24"/>
          <w:szCs w:val="24"/>
        </w:rPr>
        <w:t>Saját tulajdonú, bérelt ingatlan bérbeadása, üzemeltetése</w:t>
      </w:r>
    </w:p>
    <w:p w14:paraId="19DF197C" w14:textId="2499EFF4" w:rsidR="00710D8C" w:rsidRDefault="00710D8C" w:rsidP="00E816B8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14:paraId="2E0D7BD0" w14:textId="1158E1E7" w:rsidR="0073063F" w:rsidRPr="001647B0" w:rsidRDefault="0073063F" w:rsidP="00E816B8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1647B0">
        <w:rPr>
          <w:rFonts w:ascii="Times New Roman" w:hAnsi="Times New Roman" w:cs="Times New Roman"/>
          <w:bCs/>
          <w:sz w:val="24"/>
          <w:szCs w:val="24"/>
        </w:rPr>
        <w:t xml:space="preserve">3.2. Egyéb tevékenységi kör(ök):  </w:t>
      </w:r>
    </w:p>
    <w:p w14:paraId="56539993" w14:textId="77777777" w:rsidR="005B2215" w:rsidRPr="00E816B8" w:rsidRDefault="005B2215" w:rsidP="00E816B8">
      <w:pPr>
        <w:pStyle w:val="Cmsor1"/>
        <w:spacing w:before="0" w:beforeAutospacing="0" w:after="0" w:afterAutospacing="0"/>
        <w:rPr>
          <w:bCs w:val="0"/>
          <w:sz w:val="24"/>
          <w:szCs w:val="24"/>
        </w:rPr>
      </w:pPr>
      <w:r w:rsidRPr="00E816B8">
        <w:rPr>
          <w:bCs w:val="0"/>
          <w:sz w:val="24"/>
          <w:szCs w:val="24"/>
        </w:rPr>
        <w:t>3600 - Víztermelés, -kezelés, -ellátás</w:t>
      </w:r>
    </w:p>
    <w:p w14:paraId="60379363" w14:textId="77777777" w:rsidR="003C2B1B" w:rsidRPr="00E816B8" w:rsidRDefault="003C2B1B" w:rsidP="00E816B8">
      <w:pPr>
        <w:pStyle w:val="Cmsor1"/>
        <w:spacing w:before="0" w:beforeAutospacing="0" w:after="0" w:afterAutospacing="0"/>
        <w:rPr>
          <w:bCs w:val="0"/>
          <w:sz w:val="24"/>
          <w:szCs w:val="24"/>
        </w:rPr>
      </w:pPr>
      <w:r w:rsidRPr="00E816B8">
        <w:rPr>
          <w:bCs w:val="0"/>
          <w:sz w:val="24"/>
          <w:szCs w:val="24"/>
        </w:rPr>
        <w:t>3811 - Nem veszélyes hulladék gyűjtése</w:t>
      </w:r>
    </w:p>
    <w:p w14:paraId="4F1E27E3" w14:textId="77777777" w:rsidR="001A6457" w:rsidRPr="00E816B8" w:rsidRDefault="001A6457" w:rsidP="00E816B8">
      <w:pPr>
        <w:pStyle w:val="Cmsor1"/>
        <w:spacing w:before="0" w:beforeAutospacing="0" w:after="0" w:afterAutospacing="0"/>
        <w:rPr>
          <w:bCs w:val="0"/>
          <w:sz w:val="24"/>
          <w:szCs w:val="24"/>
        </w:rPr>
      </w:pPr>
      <w:r w:rsidRPr="00E816B8">
        <w:rPr>
          <w:bCs w:val="0"/>
          <w:sz w:val="24"/>
          <w:szCs w:val="24"/>
        </w:rPr>
        <w:t>4311 - Bontás</w:t>
      </w:r>
    </w:p>
    <w:p w14:paraId="52ED1105" w14:textId="77777777" w:rsidR="001A6457" w:rsidRPr="00E816B8" w:rsidRDefault="001A6457" w:rsidP="00E816B8">
      <w:pPr>
        <w:pStyle w:val="Cmsor1"/>
        <w:spacing w:before="0" w:beforeAutospacing="0" w:after="0" w:afterAutospacing="0"/>
        <w:rPr>
          <w:bCs w:val="0"/>
          <w:sz w:val="24"/>
          <w:szCs w:val="24"/>
        </w:rPr>
      </w:pPr>
      <w:r w:rsidRPr="00E816B8">
        <w:rPr>
          <w:bCs w:val="0"/>
          <w:sz w:val="24"/>
          <w:szCs w:val="24"/>
        </w:rPr>
        <w:t>4312 - Építési terület előkészítése</w:t>
      </w:r>
    </w:p>
    <w:p w14:paraId="6BB2D9AF" w14:textId="12D3C57E" w:rsidR="001A6457" w:rsidRPr="00E816B8" w:rsidRDefault="001A6457" w:rsidP="00E816B8">
      <w:pPr>
        <w:pStyle w:val="Cmsor1"/>
        <w:spacing w:before="0" w:beforeAutospacing="0" w:after="0" w:afterAutospacing="0"/>
        <w:rPr>
          <w:bCs w:val="0"/>
          <w:sz w:val="24"/>
          <w:szCs w:val="24"/>
        </w:rPr>
      </w:pPr>
      <w:r w:rsidRPr="00E816B8">
        <w:rPr>
          <w:bCs w:val="0"/>
          <w:sz w:val="24"/>
          <w:szCs w:val="24"/>
        </w:rPr>
        <w:t xml:space="preserve">4321 </w:t>
      </w:r>
      <w:r w:rsidR="005D07C6">
        <w:rPr>
          <w:bCs w:val="0"/>
          <w:sz w:val="24"/>
          <w:szCs w:val="24"/>
        </w:rPr>
        <w:t>-</w:t>
      </w:r>
      <w:r w:rsidRPr="00E816B8">
        <w:rPr>
          <w:bCs w:val="0"/>
          <w:sz w:val="24"/>
          <w:szCs w:val="24"/>
        </w:rPr>
        <w:t xml:space="preserve"> Villanyszerelés</w:t>
      </w:r>
    </w:p>
    <w:p w14:paraId="47560BDB" w14:textId="77777777" w:rsidR="001A6457" w:rsidRPr="00E816B8" w:rsidRDefault="001A6457" w:rsidP="00E816B8">
      <w:pPr>
        <w:pStyle w:val="Cmsor1"/>
        <w:spacing w:before="0" w:beforeAutospacing="0" w:after="0" w:afterAutospacing="0"/>
        <w:rPr>
          <w:bCs w:val="0"/>
          <w:sz w:val="24"/>
          <w:szCs w:val="24"/>
        </w:rPr>
      </w:pPr>
      <w:r w:rsidRPr="00E816B8">
        <w:rPr>
          <w:bCs w:val="0"/>
          <w:sz w:val="24"/>
          <w:szCs w:val="24"/>
        </w:rPr>
        <w:lastRenderedPageBreak/>
        <w:t>4329 - Egyéb épületgépészeti szerelés</w:t>
      </w:r>
    </w:p>
    <w:p w14:paraId="4B119F02" w14:textId="77777777" w:rsidR="001A6457" w:rsidRPr="00E816B8" w:rsidRDefault="001A6457" w:rsidP="00E816B8">
      <w:pPr>
        <w:pStyle w:val="Cmsor1"/>
        <w:spacing w:before="0" w:beforeAutospacing="0" w:after="0" w:afterAutospacing="0"/>
        <w:rPr>
          <w:bCs w:val="0"/>
          <w:sz w:val="24"/>
          <w:szCs w:val="24"/>
        </w:rPr>
      </w:pPr>
      <w:r w:rsidRPr="00E816B8">
        <w:rPr>
          <w:bCs w:val="0"/>
          <w:sz w:val="24"/>
          <w:szCs w:val="24"/>
        </w:rPr>
        <w:t>4334 - Festés, üvegezés</w:t>
      </w:r>
    </w:p>
    <w:p w14:paraId="7E0DF061" w14:textId="77777777" w:rsidR="001A6457" w:rsidRPr="00E816B8" w:rsidRDefault="001A6457" w:rsidP="00E816B8">
      <w:pPr>
        <w:pStyle w:val="Cmsor1"/>
        <w:spacing w:before="0" w:beforeAutospacing="0" w:after="0" w:afterAutospacing="0"/>
        <w:rPr>
          <w:bCs w:val="0"/>
          <w:sz w:val="24"/>
          <w:szCs w:val="24"/>
        </w:rPr>
      </w:pPr>
      <w:r w:rsidRPr="00E816B8">
        <w:rPr>
          <w:bCs w:val="0"/>
          <w:sz w:val="24"/>
          <w:szCs w:val="24"/>
        </w:rPr>
        <w:t>4339 - Egyéb befejező építés mns</w:t>
      </w:r>
    </w:p>
    <w:p w14:paraId="77CBC593" w14:textId="48B01DB9" w:rsidR="0073063F" w:rsidRPr="00E816B8" w:rsidRDefault="0073063F" w:rsidP="00E816B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816B8">
        <w:rPr>
          <w:rFonts w:ascii="Times New Roman" w:hAnsi="Times New Roman" w:cs="Times New Roman"/>
          <w:b/>
          <w:bCs/>
          <w:sz w:val="24"/>
          <w:szCs w:val="24"/>
        </w:rPr>
        <w:t xml:space="preserve">5221 </w:t>
      </w:r>
      <w:r w:rsidR="005D07C6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Pr="00E816B8">
        <w:rPr>
          <w:rFonts w:ascii="Times New Roman" w:hAnsi="Times New Roman" w:cs="Times New Roman"/>
          <w:b/>
          <w:bCs/>
          <w:sz w:val="24"/>
          <w:szCs w:val="24"/>
        </w:rPr>
        <w:t>Szárazföldi szállítást kiegészítő szolgáltatás</w:t>
      </w:r>
    </w:p>
    <w:p w14:paraId="5F67A0D8" w14:textId="77777777" w:rsidR="003C2B1B" w:rsidRPr="00E816B8" w:rsidRDefault="003C2B1B" w:rsidP="00E816B8">
      <w:pPr>
        <w:pStyle w:val="Cmsor1"/>
        <w:spacing w:before="0" w:beforeAutospacing="0" w:after="0" w:afterAutospacing="0"/>
        <w:rPr>
          <w:bCs w:val="0"/>
          <w:sz w:val="24"/>
          <w:szCs w:val="24"/>
        </w:rPr>
      </w:pPr>
      <w:r w:rsidRPr="00E816B8">
        <w:rPr>
          <w:bCs w:val="0"/>
          <w:sz w:val="24"/>
          <w:szCs w:val="24"/>
        </w:rPr>
        <w:t>5621 - Rendezvényi étkeztetés</w:t>
      </w:r>
    </w:p>
    <w:p w14:paraId="259275D5" w14:textId="77777777" w:rsidR="000D0B36" w:rsidRPr="00E816B8" w:rsidRDefault="000D0B36" w:rsidP="00E816B8">
      <w:pPr>
        <w:pStyle w:val="Cmsor1"/>
        <w:spacing w:before="0" w:beforeAutospacing="0" w:after="0" w:afterAutospacing="0"/>
        <w:rPr>
          <w:bCs w:val="0"/>
          <w:sz w:val="24"/>
          <w:szCs w:val="24"/>
        </w:rPr>
      </w:pPr>
      <w:r w:rsidRPr="00E816B8">
        <w:rPr>
          <w:bCs w:val="0"/>
          <w:sz w:val="24"/>
          <w:szCs w:val="24"/>
        </w:rPr>
        <w:t>5629 - Egyéb vendéglátás</w:t>
      </w:r>
    </w:p>
    <w:p w14:paraId="7EBF2D6A" w14:textId="49BE6014" w:rsidR="00B27A9B" w:rsidRPr="00E816B8" w:rsidRDefault="00B27A9B" w:rsidP="00E816B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816B8">
        <w:rPr>
          <w:rFonts w:ascii="Times New Roman" w:hAnsi="Times New Roman" w:cs="Times New Roman"/>
          <w:b/>
          <w:bCs/>
          <w:sz w:val="24"/>
          <w:szCs w:val="24"/>
        </w:rPr>
        <w:t xml:space="preserve">6201 </w:t>
      </w:r>
      <w:r w:rsidR="00FD3816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Pr="00E816B8">
        <w:rPr>
          <w:rFonts w:ascii="Times New Roman" w:hAnsi="Times New Roman" w:cs="Times New Roman"/>
          <w:b/>
          <w:bCs/>
          <w:sz w:val="24"/>
          <w:szCs w:val="24"/>
        </w:rPr>
        <w:t>Számítógépes programozás</w:t>
      </w:r>
    </w:p>
    <w:p w14:paraId="073E2ED4" w14:textId="44DE79FE" w:rsidR="00230EC3" w:rsidRPr="00E816B8" w:rsidRDefault="00230EC3" w:rsidP="00E816B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816B8">
        <w:rPr>
          <w:rFonts w:ascii="Times New Roman" w:hAnsi="Times New Roman" w:cs="Times New Roman"/>
          <w:b/>
          <w:bCs/>
          <w:sz w:val="24"/>
          <w:szCs w:val="24"/>
        </w:rPr>
        <w:t xml:space="preserve">6202 </w:t>
      </w:r>
      <w:r w:rsidR="00FD3816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Pr="00E816B8">
        <w:rPr>
          <w:rFonts w:ascii="Times New Roman" w:hAnsi="Times New Roman" w:cs="Times New Roman"/>
          <w:b/>
          <w:bCs/>
          <w:sz w:val="24"/>
          <w:szCs w:val="24"/>
        </w:rPr>
        <w:t>Információ-technológiai szaktanácsadás</w:t>
      </w:r>
    </w:p>
    <w:p w14:paraId="77971D1B" w14:textId="265395EE" w:rsidR="00B27A9B" w:rsidRPr="00E816B8" w:rsidRDefault="00B27A9B" w:rsidP="00E816B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816B8">
        <w:rPr>
          <w:rFonts w:ascii="Times New Roman" w:hAnsi="Times New Roman" w:cs="Times New Roman"/>
          <w:b/>
          <w:bCs/>
          <w:sz w:val="24"/>
          <w:szCs w:val="24"/>
        </w:rPr>
        <w:t xml:space="preserve">6203 </w:t>
      </w:r>
      <w:r w:rsidR="00FD3816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E816B8">
        <w:rPr>
          <w:rFonts w:ascii="Times New Roman" w:hAnsi="Times New Roman" w:cs="Times New Roman"/>
          <w:b/>
          <w:bCs/>
          <w:sz w:val="24"/>
          <w:szCs w:val="24"/>
        </w:rPr>
        <w:t xml:space="preserve"> Számítógép-üzemeltetés</w:t>
      </w:r>
    </w:p>
    <w:p w14:paraId="7B448772" w14:textId="24F1A3AB" w:rsidR="00230EC3" w:rsidRPr="00E816B8" w:rsidRDefault="00230EC3" w:rsidP="00E816B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816B8">
        <w:rPr>
          <w:rFonts w:ascii="Times New Roman" w:hAnsi="Times New Roman" w:cs="Times New Roman"/>
          <w:b/>
          <w:bCs/>
          <w:sz w:val="24"/>
          <w:szCs w:val="24"/>
        </w:rPr>
        <w:t xml:space="preserve">6209 </w:t>
      </w:r>
      <w:r w:rsidR="00FD3816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E816B8">
        <w:rPr>
          <w:rFonts w:ascii="Times New Roman" w:hAnsi="Times New Roman" w:cs="Times New Roman"/>
          <w:b/>
          <w:bCs/>
          <w:sz w:val="24"/>
          <w:szCs w:val="24"/>
        </w:rPr>
        <w:t xml:space="preserve"> Egyéb információ-technológiai szolgáltatás</w:t>
      </w:r>
    </w:p>
    <w:p w14:paraId="0F0D1D53" w14:textId="2D12DA03" w:rsidR="00230EC3" w:rsidRPr="00E816B8" w:rsidRDefault="00230EC3" w:rsidP="00E816B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816B8">
        <w:rPr>
          <w:rFonts w:ascii="Times New Roman" w:hAnsi="Times New Roman" w:cs="Times New Roman"/>
          <w:b/>
          <w:bCs/>
          <w:sz w:val="24"/>
          <w:szCs w:val="24"/>
        </w:rPr>
        <w:t xml:space="preserve">6311 </w:t>
      </w:r>
      <w:r w:rsidR="00FD3816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E816B8">
        <w:rPr>
          <w:rFonts w:ascii="Times New Roman" w:hAnsi="Times New Roman" w:cs="Times New Roman"/>
          <w:b/>
          <w:bCs/>
          <w:sz w:val="24"/>
          <w:szCs w:val="24"/>
        </w:rPr>
        <w:t xml:space="preserve"> Adatfeldolgozás, web-hoszting szolgáltatás</w:t>
      </w:r>
    </w:p>
    <w:p w14:paraId="052AA4D7" w14:textId="5CE403F1" w:rsidR="00B27A9B" w:rsidRPr="00E816B8" w:rsidRDefault="00B27A9B" w:rsidP="00E816B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816B8">
        <w:rPr>
          <w:rFonts w:ascii="Times New Roman" w:hAnsi="Times New Roman" w:cs="Times New Roman"/>
          <w:b/>
          <w:bCs/>
          <w:sz w:val="24"/>
          <w:szCs w:val="24"/>
        </w:rPr>
        <w:t xml:space="preserve">6312 </w:t>
      </w:r>
      <w:r w:rsidR="00FD3816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E816B8">
        <w:rPr>
          <w:rFonts w:ascii="Times New Roman" w:hAnsi="Times New Roman" w:cs="Times New Roman"/>
          <w:b/>
          <w:bCs/>
          <w:sz w:val="24"/>
          <w:szCs w:val="24"/>
        </w:rPr>
        <w:t xml:space="preserve"> Világháló-portál szolgáltatás</w:t>
      </w:r>
    </w:p>
    <w:p w14:paraId="50027B9C" w14:textId="45A14369" w:rsidR="00230EC3" w:rsidRPr="00E816B8" w:rsidRDefault="00230EC3" w:rsidP="00E816B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816B8">
        <w:rPr>
          <w:rFonts w:ascii="Times New Roman" w:hAnsi="Times New Roman" w:cs="Times New Roman"/>
          <w:b/>
          <w:bCs/>
          <w:sz w:val="24"/>
          <w:szCs w:val="24"/>
        </w:rPr>
        <w:t xml:space="preserve">6399 </w:t>
      </w:r>
      <w:r w:rsidR="00FD3816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E816B8">
        <w:rPr>
          <w:rFonts w:ascii="Times New Roman" w:hAnsi="Times New Roman" w:cs="Times New Roman"/>
          <w:b/>
          <w:bCs/>
          <w:sz w:val="24"/>
          <w:szCs w:val="24"/>
        </w:rPr>
        <w:t xml:space="preserve"> M.n.s. egyéb információs szolgáltatás</w:t>
      </w:r>
    </w:p>
    <w:p w14:paraId="0A4CEFA9" w14:textId="694E96A6" w:rsidR="00230EC3" w:rsidRPr="00E816B8" w:rsidRDefault="00230EC3" w:rsidP="00E816B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816B8">
        <w:rPr>
          <w:rFonts w:ascii="Times New Roman" w:hAnsi="Times New Roman" w:cs="Times New Roman"/>
          <w:b/>
          <w:bCs/>
          <w:sz w:val="24"/>
          <w:szCs w:val="24"/>
        </w:rPr>
        <w:t xml:space="preserve">6619 </w:t>
      </w:r>
      <w:r w:rsidR="00FD3816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E816B8">
        <w:rPr>
          <w:rFonts w:ascii="Times New Roman" w:hAnsi="Times New Roman" w:cs="Times New Roman"/>
          <w:b/>
          <w:bCs/>
          <w:sz w:val="24"/>
          <w:szCs w:val="24"/>
        </w:rPr>
        <w:t xml:space="preserve"> Egyéb pénzügyi kiegészítő tevékenység</w:t>
      </w:r>
    </w:p>
    <w:p w14:paraId="4492CDA8" w14:textId="31B49402" w:rsidR="00B27A9B" w:rsidRPr="00E816B8" w:rsidRDefault="00B27A9B" w:rsidP="00E816B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816B8">
        <w:rPr>
          <w:rFonts w:ascii="Times New Roman" w:hAnsi="Times New Roman" w:cs="Times New Roman"/>
          <w:b/>
          <w:bCs/>
          <w:sz w:val="24"/>
          <w:szCs w:val="24"/>
        </w:rPr>
        <w:t xml:space="preserve">7010 </w:t>
      </w:r>
      <w:r w:rsidR="00FD3816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E816B8">
        <w:rPr>
          <w:rFonts w:ascii="Times New Roman" w:hAnsi="Times New Roman" w:cs="Times New Roman"/>
          <w:b/>
          <w:bCs/>
          <w:sz w:val="24"/>
          <w:szCs w:val="24"/>
        </w:rPr>
        <w:t xml:space="preserve"> Üzletvezetés</w:t>
      </w:r>
    </w:p>
    <w:p w14:paraId="4EE886C3" w14:textId="23A8703C" w:rsidR="00B27A9B" w:rsidRPr="00E816B8" w:rsidRDefault="00B27A9B" w:rsidP="00E816B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816B8">
        <w:rPr>
          <w:rFonts w:ascii="Times New Roman" w:hAnsi="Times New Roman" w:cs="Times New Roman"/>
          <w:b/>
          <w:bCs/>
          <w:sz w:val="24"/>
          <w:szCs w:val="24"/>
        </w:rPr>
        <w:t xml:space="preserve">7021 </w:t>
      </w:r>
      <w:r w:rsidR="00FD3816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E816B8">
        <w:rPr>
          <w:rFonts w:ascii="Times New Roman" w:hAnsi="Times New Roman" w:cs="Times New Roman"/>
          <w:b/>
          <w:bCs/>
          <w:sz w:val="24"/>
          <w:szCs w:val="24"/>
        </w:rPr>
        <w:t xml:space="preserve"> PR, kommunikáció</w:t>
      </w:r>
    </w:p>
    <w:p w14:paraId="4986D3C9" w14:textId="14F2034F" w:rsidR="00B27A9B" w:rsidRPr="00E816B8" w:rsidRDefault="00B27A9B" w:rsidP="00E816B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816B8">
        <w:rPr>
          <w:rFonts w:ascii="Times New Roman" w:hAnsi="Times New Roman" w:cs="Times New Roman"/>
          <w:b/>
          <w:bCs/>
          <w:sz w:val="24"/>
          <w:szCs w:val="24"/>
        </w:rPr>
        <w:t xml:space="preserve">7022 </w:t>
      </w:r>
      <w:r w:rsidR="00FD3816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E816B8">
        <w:rPr>
          <w:rFonts w:ascii="Times New Roman" w:hAnsi="Times New Roman" w:cs="Times New Roman"/>
          <w:b/>
          <w:bCs/>
          <w:sz w:val="24"/>
          <w:szCs w:val="24"/>
        </w:rPr>
        <w:t xml:space="preserve"> Üzletviteli, egyéb vezetési tanácsadás</w:t>
      </w:r>
    </w:p>
    <w:p w14:paraId="5477A3E7" w14:textId="76A31FC1" w:rsidR="00B27A9B" w:rsidRPr="00E816B8" w:rsidRDefault="00B27A9B" w:rsidP="00E816B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816B8">
        <w:rPr>
          <w:rFonts w:ascii="Times New Roman" w:hAnsi="Times New Roman" w:cs="Times New Roman"/>
          <w:b/>
          <w:bCs/>
          <w:sz w:val="24"/>
          <w:szCs w:val="24"/>
        </w:rPr>
        <w:t xml:space="preserve">7112 </w:t>
      </w:r>
      <w:r w:rsidR="00FD3816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E816B8">
        <w:rPr>
          <w:rFonts w:ascii="Times New Roman" w:hAnsi="Times New Roman" w:cs="Times New Roman"/>
          <w:b/>
          <w:bCs/>
          <w:sz w:val="24"/>
          <w:szCs w:val="24"/>
        </w:rPr>
        <w:t xml:space="preserve"> Mérnöki tevékenység, műszaki tanácsadás</w:t>
      </w:r>
    </w:p>
    <w:p w14:paraId="0CD7C59D" w14:textId="63D13085" w:rsidR="00B27A9B" w:rsidRPr="00E816B8" w:rsidRDefault="00B27A9B" w:rsidP="00E816B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816B8">
        <w:rPr>
          <w:rFonts w:ascii="Times New Roman" w:hAnsi="Times New Roman" w:cs="Times New Roman"/>
          <w:b/>
          <w:bCs/>
          <w:sz w:val="24"/>
          <w:szCs w:val="24"/>
        </w:rPr>
        <w:t xml:space="preserve">7120 </w:t>
      </w:r>
      <w:r w:rsidR="00FD3816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E816B8">
        <w:rPr>
          <w:rFonts w:ascii="Times New Roman" w:hAnsi="Times New Roman" w:cs="Times New Roman"/>
          <w:b/>
          <w:bCs/>
          <w:sz w:val="24"/>
          <w:szCs w:val="24"/>
        </w:rPr>
        <w:t xml:space="preserve"> Műszaki vizsgálat, elemzés</w:t>
      </w:r>
    </w:p>
    <w:p w14:paraId="4CC4D2B4" w14:textId="774DFAAD" w:rsidR="00230EC3" w:rsidRPr="00E816B8" w:rsidRDefault="00230EC3" w:rsidP="00E816B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816B8">
        <w:rPr>
          <w:rFonts w:ascii="Times New Roman" w:hAnsi="Times New Roman" w:cs="Times New Roman"/>
          <w:b/>
          <w:bCs/>
          <w:sz w:val="24"/>
          <w:szCs w:val="24"/>
        </w:rPr>
        <w:t xml:space="preserve">7219 </w:t>
      </w:r>
      <w:r w:rsidR="00FD3816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E816B8">
        <w:rPr>
          <w:rFonts w:ascii="Times New Roman" w:hAnsi="Times New Roman" w:cs="Times New Roman"/>
          <w:b/>
          <w:bCs/>
          <w:sz w:val="24"/>
          <w:szCs w:val="24"/>
        </w:rPr>
        <w:t xml:space="preserve"> Egyéb természettudományi, műszaki kutatás, fejlesztés</w:t>
      </w:r>
    </w:p>
    <w:p w14:paraId="35D425D9" w14:textId="04349B93" w:rsidR="00B27A9B" w:rsidRPr="00E816B8" w:rsidRDefault="00B27A9B" w:rsidP="00E816B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816B8">
        <w:rPr>
          <w:rFonts w:ascii="Times New Roman" w:hAnsi="Times New Roman" w:cs="Times New Roman"/>
          <w:b/>
          <w:bCs/>
          <w:sz w:val="24"/>
          <w:szCs w:val="24"/>
        </w:rPr>
        <w:t xml:space="preserve">7320 </w:t>
      </w:r>
      <w:r w:rsidR="00FD3816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E816B8">
        <w:rPr>
          <w:rFonts w:ascii="Times New Roman" w:hAnsi="Times New Roman" w:cs="Times New Roman"/>
          <w:b/>
          <w:bCs/>
          <w:sz w:val="24"/>
          <w:szCs w:val="24"/>
        </w:rPr>
        <w:t xml:space="preserve"> Piac-, közvélemény-kutatás</w:t>
      </w:r>
    </w:p>
    <w:p w14:paraId="26BCC33C" w14:textId="68CB5B66" w:rsidR="00230EC3" w:rsidRPr="00E816B8" w:rsidRDefault="00230EC3" w:rsidP="00E816B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816B8">
        <w:rPr>
          <w:rFonts w:ascii="Times New Roman" w:hAnsi="Times New Roman" w:cs="Times New Roman"/>
          <w:b/>
          <w:bCs/>
          <w:sz w:val="24"/>
          <w:szCs w:val="24"/>
        </w:rPr>
        <w:t xml:space="preserve">7490 </w:t>
      </w:r>
      <w:r w:rsidR="00FD3816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B27A9B" w:rsidRPr="00E816B8">
        <w:rPr>
          <w:rFonts w:ascii="Times New Roman" w:hAnsi="Times New Roman" w:cs="Times New Roman"/>
          <w:b/>
          <w:bCs/>
          <w:sz w:val="24"/>
          <w:szCs w:val="24"/>
        </w:rPr>
        <w:t xml:space="preserve"> M.n.s. egyéb szakmai, tudományos, műszaki tevékenység</w:t>
      </w:r>
    </w:p>
    <w:p w14:paraId="7110ED11" w14:textId="769D233D" w:rsidR="0073063F" w:rsidRPr="000D3C4A" w:rsidRDefault="0073063F" w:rsidP="00E816B8">
      <w:pPr>
        <w:pStyle w:val="Cmsor1"/>
        <w:spacing w:before="0" w:beforeAutospacing="0" w:after="0" w:afterAutospacing="0"/>
        <w:rPr>
          <w:sz w:val="24"/>
          <w:szCs w:val="24"/>
        </w:rPr>
      </w:pPr>
      <w:r w:rsidRPr="000D3C4A">
        <w:rPr>
          <w:sz w:val="24"/>
          <w:szCs w:val="24"/>
        </w:rPr>
        <w:t>81</w:t>
      </w:r>
      <w:r w:rsidR="0061204C" w:rsidRPr="000D3C4A">
        <w:rPr>
          <w:sz w:val="24"/>
          <w:szCs w:val="24"/>
        </w:rPr>
        <w:t>10</w:t>
      </w:r>
      <w:r w:rsidRPr="000D3C4A">
        <w:rPr>
          <w:sz w:val="24"/>
          <w:szCs w:val="24"/>
        </w:rPr>
        <w:t xml:space="preserve"> </w:t>
      </w:r>
      <w:r w:rsidR="003A4A31">
        <w:rPr>
          <w:sz w:val="24"/>
          <w:szCs w:val="24"/>
        </w:rPr>
        <w:t xml:space="preserve">- </w:t>
      </w:r>
      <w:r w:rsidRPr="000D3C4A">
        <w:rPr>
          <w:sz w:val="24"/>
          <w:szCs w:val="24"/>
        </w:rPr>
        <w:t>Építményüzemeltetés</w:t>
      </w:r>
    </w:p>
    <w:p w14:paraId="573C6704" w14:textId="2BB8C0BA" w:rsidR="002272C2" w:rsidRPr="000D3C4A" w:rsidRDefault="002241DC" w:rsidP="00E816B8">
      <w:pPr>
        <w:pStyle w:val="Cmsor1"/>
        <w:spacing w:before="0" w:beforeAutospacing="0" w:after="0" w:afterAutospacing="0"/>
        <w:rPr>
          <w:bCs w:val="0"/>
          <w:sz w:val="24"/>
          <w:szCs w:val="24"/>
        </w:rPr>
      </w:pPr>
      <w:r>
        <w:rPr>
          <w:sz w:val="24"/>
          <w:szCs w:val="24"/>
        </w:rPr>
        <w:t>8</w:t>
      </w:r>
      <w:r w:rsidR="002272C2" w:rsidRPr="000D3C4A">
        <w:rPr>
          <w:bCs w:val="0"/>
          <w:sz w:val="24"/>
          <w:szCs w:val="24"/>
        </w:rPr>
        <w:t>121 - Általános épülettakarítás</w:t>
      </w:r>
    </w:p>
    <w:p w14:paraId="4348E483" w14:textId="7900BB35" w:rsidR="0061204C" w:rsidRPr="000D3C4A" w:rsidRDefault="0061204C" w:rsidP="00E816B8">
      <w:pPr>
        <w:pStyle w:val="Cmsor1"/>
        <w:spacing w:before="0" w:beforeAutospacing="0" w:after="0" w:afterAutospacing="0"/>
        <w:rPr>
          <w:bCs w:val="0"/>
          <w:sz w:val="24"/>
          <w:szCs w:val="24"/>
        </w:rPr>
      </w:pPr>
      <w:r w:rsidRPr="000D3C4A">
        <w:rPr>
          <w:bCs w:val="0"/>
          <w:sz w:val="24"/>
          <w:szCs w:val="24"/>
        </w:rPr>
        <w:t xml:space="preserve">8122 </w:t>
      </w:r>
      <w:r w:rsidR="003A4A31">
        <w:rPr>
          <w:bCs w:val="0"/>
          <w:sz w:val="24"/>
          <w:szCs w:val="24"/>
        </w:rPr>
        <w:t>-</w:t>
      </w:r>
      <w:r w:rsidRPr="000D3C4A">
        <w:rPr>
          <w:bCs w:val="0"/>
          <w:sz w:val="24"/>
          <w:szCs w:val="24"/>
        </w:rPr>
        <w:t xml:space="preserve"> Egyéb épület-, ipari takarítás</w:t>
      </w:r>
    </w:p>
    <w:p w14:paraId="5E734A2F" w14:textId="77777777" w:rsidR="002272C2" w:rsidRPr="000D3C4A" w:rsidRDefault="0073063F" w:rsidP="00E816B8">
      <w:pPr>
        <w:pStyle w:val="Cmsor1"/>
        <w:spacing w:before="0" w:beforeAutospacing="0" w:after="0" w:afterAutospacing="0"/>
        <w:rPr>
          <w:sz w:val="24"/>
          <w:szCs w:val="24"/>
        </w:rPr>
      </w:pPr>
      <w:r w:rsidRPr="000D3C4A">
        <w:rPr>
          <w:sz w:val="24"/>
          <w:szCs w:val="24"/>
        </w:rPr>
        <w:t>8129</w:t>
      </w:r>
      <w:r w:rsidR="0061204C" w:rsidRPr="000D3C4A">
        <w:rPr>
          <w:sz w:val="24"/>
          <w:szCs w:val="24"/>
        </w:rPr>
        <w:t xml:space="preserve"> </w:t>
      </w:r>
      <w:r w:rsidRPr="000D3C4A">
        <w:rPr>
          <w:sz w:val="24"/>
          <w:szCs w:val="24"/>
        </w:rPr>
        <w:t>- Egyéb takarítás</w:t>
      </w:r>
    </w:p>
    <w:p w14:paraId="07F1C9B0" w14:textId="1BF13366" w:rsidR="0061204C" w:rsidRPr="000D3C4A" w:rsidRDefault="0061204C" w:rsidP="00E816B8">
      <w:pPr>
        <w:pStyle w:val="Cmsor1"/>
        <w:spacing w:before="0" w:beforeAutospacing="0" w:after="0" w:afterAutospacing="0"/>
        <w:rPr>
          <w:bCs w:val="0"/>
          <w:sz w:val="24"/>
          <w:szCs w:val="24"/>
        </w:rPr>
      </w:pPr>
      <w:r w:rsidRPr="000D3C4A">
        <w:rPr>
          <w:bCs w:val="0"/>
          <w:sz w:val="24"/>
          <w:szCs w:val="24"/>
        </w:rPr>
        <w:t xml:space="preserve">8130 </w:t>
      </w:r>
      <w:r w:rsidR="003A4A31">
        <w:rPr>
          <w:bCs w:val="0"/>
          <w:sz w:val="24"/>
          <w:szCs w:val="24"/>
        </w:rPr>
        <w:t>-</w:t>
      </w:r>
      <w:r w:rsidRPr="000D3C4A">
        <w:rPr>
          <w:bCs w:val="0"/>
          <w:sz w:val="24"/>
          <w:szCs w:val="24"/>
        </w:rPr>
        <w:t xml:space="preserve"> Zöldterület-kezelés</w:t>
      </w:r>
    </w:p>
    <w:p w14:paraId="7D47CA8D" w14:textId="2B5CEE59" w:rsidR="0061204C" w:rsidRPr="00E816B8" w:rsidRDefault="0061204C" w:rsidP="00E816B8">
      <w:pPr>
        <w:pStyle w:val="Cmsor1"/>
        <w:spacing w:before="0" w:beforeAutospacing="0" w:after="0" w:afterAutospacing="0"/>
        <w:rPr>
          <w:sz w:val="24"/>
          <w:szCs w:val="24"/>
        </w:rPr>
      </w:pPr>
      <w:r w:rsidRPr="000D3C4A">
        <w:rPr>
          <w:sz w:val="24"/>
          <w:szCs w:val="24"/>
        </w:rPr>
        <w:t xml:space="preserve">8219 </w:t>
      </w:r>
      <w:r w:rsidR="003A4A31">
        <w:rPr>
          <w:sz w:val="24"/>
          <w:szCs w:val="24"/>
        </w:rPr>
        <w:t>-</w:t>
      </w:r>
      <w:r w:rsidRPr="000D3C4A">
        <w:rPr>
          <w:sz w:val="24"/>
          <w:szCs w:val="24"/>
        </w:rPr>
        <w:t xml:space="preserve"> Fénymásolás, egyéb irodai szolgáltatás</w:t>
      </w:r>
    </w:p>
    <w:p w14:paraId="463285AC" w14:textId="0DB4B692" w:rsidR="00B27A9B" w:rsidRPr="00E816B8" w:rsidRDefault="00B27A9B" w:rsidP="00E816B8">
      <w:pPr>
        <w:pStyle w:val="Cmsor1"/>
        <w:spacing w:before="0" w:beforeAutospacing="0" w:after="0" w:afterAutospacing="0"/>
        <w:rPr>
          <w:sz w:val="24"/>
          <w:szCs w:val="24"/>
        </w:rPr>
      </w:pPr>
      <w:r w:rsidRPr="00E816B8">
        <w:rPr>
          <w:sz w:val="24"/>
          <w:szCs w:val="24"/>
        </w:rPr>
        <w:t xml:space="preserve">8211 </w:t>
      </w:r>
      <w:r w:rsidR="003A4A31">
        <w:rPr>
          <w:sz w:val="24"/>
          <w:szCs w:val="24"/>
        </w:rPr>
        <w:t>-</w:t>
      </w:r>
      <w:r w:rsidRPr="00E816B8">
        <w:rPr>
          <w:sz w:val="24"/>
          <w:szCs w:val="24"/>
        </w:rPr>
        <w:t xml:space="preserve"> Összetett adminisztratív szolgáltatás</w:t>
      </w:r>
    </w:p>
    <w:p w14:paraId="1B3EFA78" w14:textId="0DF7FA00" w:rsidR="0073063F" w:rsidRPr="00E816B8" w:rsidRDefault="0073063F" w:rsidP="00E816B8">
      <w:pPr>
        <w:pStyle w:val="Cmsor1"/>
        <w:spacing w:before="0" w:beforeAutospacing="0" w:after="0" w:afterAutospacing="0"/>
        <w:rPr>
          <w:sz w:val="24"/>
          <w:szCs w:val="24"/>
        </w:rPr>
      </w:pPr>
      <w:r w:rsidRPr="00E816B8">
        <w:rPr>
          <w:sz w:val="24"/>
          <w:szCs w:val="24"/>
        </w:rPr>
        <w:t xml:space="preserve">8299 </w:t>
      </w:r>
      <w:r w:rsidR="003A4A31">
        <w:rPr>
          <w:sz w:val="24"/>
          <w:szCs w:val="24"/>
        </w:rPr>
        <w:t>-</w:t>
      </w:r>
      <w:r w:rsidRPr="00E816B8">
        <w:rPr>
          <w:sz w:val="24"/>
          <w:szCs w:val="24"/>
        </w:rPr>
        <w:t xml:space="preserve"> M</w:t>
      </w:r>
      <w:r w:rsidR="00B27A9B" w:rsidRPr="00E816B8">
        <w:rPr>
          <w:sz w:val="24"/>
          <w:szCs w:val="24"/>
        </w:rPr>
        <w:t>.</w:t>
      </w:r>
      <w:r w:rsidRPr="00E816B8">
        <w:rPr>
          <w:sz w:val="24"/>
          <w:szCs w:val="24"/>
        </w:rPr>
        <w:t>n</w:t>
      </w:r>
      <w:r w:rsidR="00B27A9B" w:rsidRPr="00E816B8">
        <w:rPr>
          <w:sz w:val="24"/>
          <w:szCs w:val="24"/>
        </w:rPr>
        <w:t>.</w:t>
      </w:r>
      <w:r w:rsidRPr="00E816B8">
        <w:rPr>
          <w:sz w:val="24"/>
          <w:szCs w:val="24"/>
        </w:rPr>
        <w:t>s</w:t>
      </w:r>
      <w:r w:rsidR="00B27A9B" w:rsidRPr="00E816B8">
        <w:rPr>
          <w:sz w:val="24"/>
          <w:szCs w:val="24"/>
        </w:rPr>
        <w:t>.</w:t>
      </w:r>
      <w:r w:rsidRPr="00E816B8">
        <w:rPr>
          <w:sz w:val="24"/>
          <w:szCs w:val="24"/>
        </w:rPr>
        <w:t xml:space="preserve"> egyéb kiegészítő üzleti szolgáltatás</w:t>
      </w:r>
    </w:p>
    <w:p w14:paraId="5A1B7F0C" w14:textId="65DDA519" w:rsidR="0073063F" w:rsidRPr="00E816B8" w:rsidRDefault="0073063F" w:rsidP="00E816B8">
      <w:pPr>
        <w:pStyle w:val="Cmsor1"/>
        <w:spacing w:before="0" w:beforeAutospacing="0" w:after="0" w:afterAutospacing="0"/>
        <w:rPr>
          <w:sz w:val="24"/>
          <w:szCs w:val="24"/>
        </w:rPr>
      </w:pPr>
      <w:r w:rsidRPr="00E816B8">
        <w:rPr>
          <w:sz w:val="24"/>
          <w:szCs w:val="24"/>
        </w:rPr>
        <w:t xml:space="preserve">8230 </w:t>
      </w:r>
      <w:r w:rsidR="003A4A31">
        <w:rPr>
          <w:sz w:val="24"/>
          <w:szCs w:val="24"/>
        </w:rPr>
        <w:t>-</w:t>
      </w:r>
      <w:r w:rsidRPr="00E816B8">
        <w:rPr>
          <w:sz w:val="24"/>
          <w:szCs w:val="24"/>
        </w:rPr>
        <w:t xml:space="preserve"> Konferencia, kereskedelmi bemutató szervezése</w:t>
      </w:r>
    </w:p>
    <w:p w14:paraId="6BE5C4B3" w14:textId="2295D244" w:rsidR="0073063F" w:rsidRPr="00E816B8" w:rsidRDefault="0073063F" w:rsidP="00E816B8">
      <w:pPr>
        <w:pStyle w:val="Cmsor1"/>
        <w:spacing w:before="0" w:beforeAutospacing="0" w:after="0" w:afterAutospacing="0"/>
        <w:rPr>
          <w:sz w:val="24"/>
          <w:szCs w:val="24"/>
        </w:rPr>
      </w:pPr>
      <w:r w:rsidRPr="00E816B8">
        <w:rPr>
          <w:sz w:val="24"/>
          <w:szCs w:val="24"/>
        </w:rPr>
        <w:t xml:space="preserve">8291 </w:t>
      </w:r>
      <w:r w:rsidR="003A4A31">
        <w:rPr>
          <w:sz w:val="24"/>
          <w:szCs w:val="24"/>
        </w:rPr>
        <w:t>-</w:t>
      </w:r>
      <w:r w:rsidRPr="00E816B8">
        <w:rPr>
          <w:sz w:val="24"/>
          <w:szCs w:val="24"/>
        </w:rPr>
        <w:t xml:space="preserve"> Követelésbehajtás</w:t>
      </w:r>
    </w:p>
    <w:p w14:paraId="68B802F5" w14:textId="2C966E15" w:rsidR="00B27A9B" w:rsidRPr="00E816B8" w:rsidRDefault="00B27A9B" w:rsidP="00E816B8">
      <w:pPr>
        <w:pStyle w:val="Cmsor1"/>
        <w:spacing w:before="0" w:beforeAutospacing="0" w:after="0" w:afterAutospacing="0"/>
        <w:rPr>
          <w:sz w:val="24"/>
          <w:szCs w:val="24"/>
        </w:rPr>
      </w:pPr>
      <w:r w:rsidRPr="00E816B8">
        <w:rPr>
          <w:sz w:val="24"/>
          <w:szCs w:val="24"/>
        </w:rPr>
        <w:t xml:space="preserve">8413 </w:t>
      </w:r>
      <w:r w:rsidR="003A4A31">
        <w:rPr>
          <w:sz w:val="24"/>
          <w:szCs w:val="24"/>
        </w:rPr>
        <w:t xml:space="preserve">- </w:t>
      </w:r>
      <w:r w:rsidRPr="00E816B8">
        <w:rPr>
          <w:sz w:val="24"/>
          <w:szCs w:val="24"/>
        </w:rPr>
        <w:t>Üzleti élet szabályozása, hatékonyságának ösztönzése</w:t>
      </w:r>
    </w:p>
    <w:p w14:paraId="76565BA0" w14:textId="72519751" w:rsidR="00230EC3" w:rsidRPr="00E816B8" w:rsidRDefault="00230EC3" w:rsidP="00E816B8">
      <w:pPr>
        <w:pStyle w:val="Cmsor1"/>
        <w:spacing w:before="0" w:beforeAutospacing="0" w:after="0" w:afterAutospacing="0"/>
        <w:rPr>
          <w:sz w:val="24"/>
          <w:szCs w:val="24"/>
        </w:rPr>
      </w:pPr>
      <w:r w:rsidRPr="00E816B8">
        <w:rPr>
          <w:sz w:val="24"/>
          <w:szCs w:val="24"/>
        </w:rPr>
        <w:t xml:space="preserve">8559 </w:t>
      </w:r>
      <w:r w:rsidR="003A4A31">
        <w:rPr>
          <w:sz w:val="24"/>
          <w:szCs w:val="24"/>
        </w:rPr>
        <w:t>-</w:t>
      </w:r>
      <w:r w:rsidRPr="00E816B8">
        <w:rPr>
          <w:sz w:val="24"/>
          <w:szCs w:val="24"/>
        </w:rPr>
        <w:t xml:space="preserve"> M.n.s. egyéb oktatás</w:t>
      </w:r>
    </w:p>
    <w:p w14:paraId="6A05F52B" w14:textId="77777777" w:rsidR="002272C2" w:rsidRPr="00E816B8" w:rsidRDefault="002272C2" w:rsidP="00E816B8">
      <w:pPr>
        <w:pStyle w:val="Cmsor1"/>
        <w:spacing w:before="0" w:beforeAutospacing="0" w:after="0" w:afterAutospacing="0"/>
        <w:rPr>
          <w:bCs w:val="0"/>
          <w:sz w:val="24"/>
          <w:szCs w:val="24"/>
        </w:rPr>
      </w:pPr>
      <w:r w:rsidRPr="00E816B8">
        <w:rPr>
          <w:bCs w:val="0"/>
          <w:sz w:val="24"/>
          <w:szCs w:val="24"/>
        </w:rPr>
        <w:t>9101 - Könyvtári, levéltári tevékenység</w:t>
      </w:r>
    </w:p>
    <w:p w14:paraId="019B7021" w14:textId="77777777" w:rsidR="002272C2" w:rsidRPr="00E816B8" w:rsidRDefault="002272C2" w:rsidP="00E816B8">
      <w:pPr>
        <w:pStyle w:val="Cmsor1"/>
        <w:spacing w:before="0" w:beforeAutospacing="0" w:after="0" w:afterAutospacing="0"/>
        <w:rPr>
          <w:bCs w:val="0"/>
          <w:sz w:val="24"/>
          <w:szCs w:val="24"/>
        </w:rPr>
      </w:pPr>
      <w:r w:rsidRPr="00E816B8">
        <w:rPr>
          <w:bCs w:val="0"/>
          <w:sz w:val="24"/>
          <w:szCs w:val="24"/>
        </w:rPr>
        <w:t>9102 - Múzeumi tevékenység</w:t>
      </w:r>
    </w:p>
    <w:p w14:paraId="43295EFB" w14:textId="77777777" w:rsidR="002272C2" w:rsidRPr="00E816B8" w:rsidRDefault="002272C2" w:rsidP="00E816B8">
      <w:pPr>
        <w:pStyle w:val="Cmsor1"/>
        <w:spacing w:before="0" w:beforeAutospacing="0" w:after="0" w:afterAutospacing="0"/>
        <w:rPr>
          <w:bCs w:val="0"/>
          <w:sz w:val="24"/>
          <w:szCs w:val="24"/>
        </w:rPr>
      </w:pPr>
      <w:r w:rsidRPr="00E816B8">
        <w:rPr>
          <w:bCs w:val="0"/>
          <w:sz w:val="24"/>
          <w:szCs w:val="24"/>
        </w:rPr>
        <w:t>9103 - Történelmi hely, építmény, egyéb látványosság működtetése</w:t>
      </w:r>
    </w:p>
    <w:p w14:paraId="252D977B" w14:textId="77777777" w:rsidR="002272C2" w:rsidRPr="00E816B8" w:rsidRDefault="002272C2" w:rsidP="00E816B8">
      <w:pPr>
        <w:pStyle w:val="Cmsor1"/>
        <w:spacing w:before="0" w:beforeAutospacing="0" w:after="0" w:afterAutospacing="0"/>
        <w:rPr>
          <w:bCs w:val="0"/>
          <w:sz w:val="24"/>
          <w:szCs w:val="24"/>
        </w:rPr>
      </w:pPr>
      <w:r w:rsidRPr="00E816B8">
        <w:rPr>
          <w:bCs w:val="0"/>
          <w:sz w:val="24"/>
          <w:szCs w:val="24"/>
        </w:rPr>
        <w:t>9311 - Sportlétesítmény működtetése</w:t>
      </w:r>
    </w:p>
    <w:p w14:paraId="611915E2" w14:textId="532ED8D3" w:rsidR="002272C2" w:rsidRPr="00E816B8" w:rsidRDefault="001C6E0A" w:rsidP="00E816B8">
      <w:pPr>
        <w:pStyle w:val="Cmsor1"/>
        <w:spacing w:before="0" w:beforeAutospacing="0" w:after="0" w:afterAutospacing="0"/>
        <w:rPr>
          <w:sz w:val="24"/>
          <w:szCs w:val="24"/>
        </w:rPr>
      </w:pPr>
      <w:r w:rsidRPr="00E816B8">
        <w:rPr>
          <w:sz w:val="24"/>
          <w:szCs w:val="24"/>
        </w:rPr>
        <w:t xml:space="preserve">9329 </w:t>
      </w:r>
      <w:r w:rsidR="003A4A31">
        <w:rPr>
          <w:sz w:val="24"/>
          <w:szCs w:val="24"/>
        </w:rPr>
        <w:t xml:space="preserve">- </w:t>
      </w:r>
      <w:r w:rsidRPr="00E816B8">
        <w:rPr>
          <w:sz w:val="24"/>
          <w:szCs w:val="24"/>
        </w:rPr>
        <w:t>M.n.s. egyéb szórakoztatás, szabadidős tevékenység</w:t>
      </w:r>
    </w:p>
    <w:p w14:paraId="5AB616FC" w14:textId="2583DD03" w:rsidR="001C6E0A" w:rsidRDefault="001C6E0A" w:rsidP="00630A37">
      <w:pPr>
        <w:pStyle w:val="Cmsor1"/>
        <w:spacing w:before="0" w:beforeAutospacing="0" w:after="0" w:afterAutospacing="0"/>
        <w:rPr>
          <w:sz w:val="24"/>
          <w:szCs w:val="24"/>
        </w:rPr>
      </w:pPr>
      <w:r w:rsidRPr="00E816B8">
        <w:rPr>
          <w:sz w:val="24"/>
          <w:szCs w:val="24"/>
        </w:rPr>
        <w:t xml:space="preserve">9499 </w:t>
      </w:r>
      <w:r w:rsidR="003A4A31">
        <w:rPr>
          <w:sz w:val="24"/>
          <w:szCs w:val="24"/>
        </w:rPr>
        <w:t>-</w:t>
      </w:r>
      <w:r w:rsidRPr="00E816B8">
        <w:rPr>
          <w:sz w:val="24"/>
          <w:szCs w:val="24"/>
        </w:rPr>
        <w:t xml:space="preserve"> M.n.s. egyéb közösségi, társadalmi tevékenység</w:t>
      </w:r>
    </w:p>
    <w:p w14:paraId="5EC1E193" w14:textId="05E2527C" w:rsidR="00D813FC" w:rsidRPr="004F04AD" w:rsidRDefault="0063756A" w:rsidP="00630A37">
      <w:pPr>
        <w:pStyle w:val="Cmsor1"/>
        <w:spacing w:before="0" w:beforeAutospacing="0" w:after="0" w:afterAutospacing="0"/>
        <w:rPr>
          <w:sz w:val="24"/>
          <w:szCs w:val="24"/>
        </w:rPr>
      </w:pPr>
      <w:r w:rsidRPr="004F04AD">
        <w:rPr>
          <w:sz w:val="24"/>
          <w:szCs w:val="24"/>
        </w:rPr>
        <w:t>5914 – Filmvetítés</w:t>
      </w:r>
    </w:p>
    <w:p w14:paraId="21CEF319" w14:textId="1E368B43" w:rsidR="0063756A" w:rsidRPr="004F04AD" w:rsidRDefault="0063756A" w:rsidP="00630A37">
      <w:pPr>
        <w:pStyle w:val="Cmsor1"/>
        <w:spacing w:before="0" w:beforeAutospacing="0" w:after="0" w:afterAutospacing="0"/>
        <w:rPr>
          <w:sz w:val="24"/>
          <w:szCs w:val="24"/>
        </w:rPr>
      </w:pPr>
      <w:r w:rsidRPr="004F04AD">
        <w:rPr>
          <w:sz w:val="24"/>
          <w:szCs w:val="24"/>
        </w:rPr>
        <w:t>4799 – Egyéb nem bolti, piaci kiskereskedelem</w:t>
      </w:r>
    </w:p>
    <w:p w14:paraId="09783B5B" w14:textId="2953AA4B" w:rsidR="0063756A" w:rsidRDefault="00071CEF" w:rsidP="00630A37">
      <w:pPr>
        <w:pStyle w:val="Cmsor1"/>
        <w:spacing w:before="0" w:beforeAutospacing="0" w:after="0" w:afterAutospacing="0"/>
        <w:rPr>
          <w:sz w:val="24"/>
          <w:szCs w:val="24"/>
        </w:rPr>
      </w:pPr>
      <w:r w:rsidRPr="004F04AD">
        <w:rPr>
          <w:sz w:val="24"/>
          <w:szCs w:val="24"/>
        </w:rPr>
        <w:t>5630 – Italszolgáltatás</w:t>
      </w:r>
    </w:p>
    <w:p w14:paraId="2CBA7D45" w14:textId="516FEF33" w:rsidR="00FE361B" w:rsidRPr="00FE361B" w:rsidRDefault="003564D3" w:rsidP="00630A37">
      <w:pPr>
        <w:pStyle w:val="Cmsor1"/>
        <w:spacing w:before="0" w:beforeAutospacing="0" w:after="0" w:afterAutospacing="0"/>
        <w:rPr>
          <w:i/>
          <w:iCs/>
          <w:sz w:val="24"/>
          <w:szCs w:val="24"/>
          <w:u w:val="single"/>
        </w:rPr>
      </w:pPr>
      <w:r>
        <w:rPr>
          <w:i/>
          <w:iCs/>
          <w:sz w:val="24"/>
          <w:szCs w:val="24"/>
          <w:u w:val="single"/>
        </w:rPr>
        <w:t>9002 – Eladó-művészetet kiegészítő tevékenység</w:t>
      </w:r>
    </w:p>
    <w:p w14:paraId="58B7EF1A" w14:textId="235C93C9" w:rsidR="001B0BAA" w:rsidRDefault="001B0BAA" w:rsidP="00630A37">
      <w:pPr>
        <w:pStyle w:val="Cmsor1"/>
        <w:spacing w:before="0" w:beforeAutospacing="0" w:after="0" w:afterAutospacing="0"/>
        <w:rPr>
          <w:sz w:val="24"/>
          <w:szCs w:val="24"/>
        </w:rPr>
      </w:pPr>
    </w:p>
    <w:p w14:paraId="319E499B" w14:textId="77777777" w:rsidR="001B0BAA" w:rsidRDefault="001B0BAA" w:rsidP="00630A37">
      <w:pPr>
        <w:pStyle w:val="Cmsor1"/>
        <w:spacing w:before="0" w:beforeAutospacing="0" w:after="0" w:afterAutospacing="0"/>
        <w:rPr>
          <w:sz w:val="24"/>
          <w:szCs w:val="24"/>
        </w:rPr>
      </w:pPr>
    </w:p>
    <w:p w14:paraId="4BE1E3F9" w14:textId="77777777" w:rsidR="003564D3" w:rsidRDefault="003564D3" w:rsidP="00630A37">
      <w:pPr>
        <w:pStyle w:val="Cmsor1"/>
        <w:spacing w:before="0" w:beforeAutospacing="0" w:after="0" w:afterAutospacing="0"/>
        <w:rPr>
          <w:sz w:val="24"/>
          <w:szCs w:val="24"/>
        </w:rPr>
      </w:pPr>
    </w:p>
    <w:p w14:paraId="169C9851" w14:textId="77777777" w:rsidR="0073063F" w:rsidRDefault="0073063F" w:rsidP="0073063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 A társaság működésének időtartama</w:t>
      </w:r>
    </w:p>
    <w:p w14:paraId="108C1BF1" w14:textId="77777777" w:rsidR="0073063F" w:rsidRDefault="0073063F" w:rsidP="007306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társaság időtartama: </w:t>
      </w:r>
    </w:p>
    <w:p w14:paraId="6A18AF16" w14:textId="77777777" w:rsidR="0073063F" w:rsidRDefault="0073063F" w:rsidP="001647B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a) határozatlan.</w:t>
      </w:r>
    </w:p>
    <w:p w14:paraId="5001C438" w14:textId="1EE1773A" w:rsidR="0073063F" w:rsidRDefault="0073063F" w:rsidP="007306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határozott  .................................................................................................................-ig.</w:t>
      </w:r>
    </w:p>
    <w:p w14:paraId="6ED18164" w14:textId="77777777" w:rsidR="0073063F" w:rsidRDefault="0073063F" w:rsidP="0073063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5. A társaság törzstőkéje</w:t>
      </w:r>
    </w:p>
    <w:p w14:paraId="765DCC7D" w14:textId="77777777" w:rsidR="0073063F" w:rsidRDefault="0073063F" w:rsidP="0073063F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5.1. A társaság törzstőkéje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3.000.000,- Ft, </w:t>
      </w:r>
      <w:r>
        <w:rPr>
          <w:rFonts w:ascii="Times New Roman" w:hAnsi="Times New Roman" w:cs="Times New Roman"/>
          <w:sz w:val="24"/>
          <w:szCs w:val="24"/>
        </w:rPr>
        <w:t>azaz hárommillió forint, amely</w:t>
      </w:r>
    </w:p>
    <w:p w14:paraId="077ADEA9" w14:textId="77777777" w:rsidR="0073063F" w:rsidRDefault="0073063F" w:rsidP="0073063F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r>
        <w:rPr>
          <w:rFonts w:ascii="Times New Roman" w:hAnsi="Times New Roman" w:cs="Times New Roman"/>
          <w:b/>
          <w:bCs/>
          <w:sz w:val="24"/>
          <w:szCs w:val="24"/>
        </w:rPr>
        <w:t>3.000.000 Ft, azaz hárommillió forint készpénzből,</w:t>
      </w:r>
    </w:p>
    <w:p w14:paraId="0FBCA7A1" w14:textId="77777777" w:rsidR="0073063F" w:rsidRDefault="0073063F" w:rsidP="007306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 ................... Ft, azaz ............................ forint nem pénzbeli vagyoni hozzájárulásból áll.</w:t>
      </w:r>
    </w:p>
    <w:p w14:paraId="537781BC" w14:textId="77777777" w:rsidR="0073063F" w:rsidRDefault="0073063F" w:rsidP="0073063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5.2. Ha a pénzbeli vagyoni hozzájárulás szolgáltatása körében a 6. pont lehetőséget ad arra, hogy a cégbejegyzési kérelem benyújtásáig a tag a pénzbetétjének felénél kisebb összeget fizessen meg, vagy a cégbejegyzési kérelem benyújtásáig be nem fizetett pénzbeli vagyoni betétjét a tag egy éven túli határidőig szolgáltassa, a társaság mindaddig nem fizet osztalékot a tagnak, amíg a ki nem fizetett és a tag törzsbetétére az osztalékfizetés szabályai szerint elszámolt nyereség a tag által teljesített pénzbeli vagyoni hozzájárulással együtt el nem éri a törzstőke mértékét. A tag a még nem teljesített pénzbeli vagyoni hozzájárulása összegének erejéig helytáll a társaság tartozásaiért. </w:t>
      </w:r>
    </w:p>
    <w:p w14:paraId="2AB8F69E" w14:textId="0D46E1FD" w:rsidR="0073063F" w:rsidRDefault="0073063F" w:rsidP="007306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5.3. A törzstőke teljesítésének megtörténtét az ügyvezető köteles a cégbíróságnak bejelenteni.</w:t>
      </w:r>
    </w:p>
    <w:p w14:paraId="735869F8" w14:textId="77777777" w:rsidR="00811D05" w:rsidRDefault="00811D05" w:rsidP="0073063F">
      <w:pPr>
        <w:rPr>
          <w:rFonts w:ascii="Times New Roman" w:hAnsi="Times New Roman" w:cs="Times New Roman"/>
          <w:sz w:val="24"/>
          <w:szCs w:val="24"/>
        </w:rPr>
      </w:pPr>
    </w:p>
    <w:p w14:paraId="14D9E5C4" w14:textId="77777777" w:rsidR="0073063F" w:rsidRDefault="0073063F" w:rsidP="0073063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6. A tag törzsbetétje</w:t>
      </w:r>
    </w:p>
    <w:p w14:paraId="065045EE" w14:textId="77777777" w:rsidR="0073063F" w:rsidRDefault="0073063F" w:rsidP="0073063F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Név (Cégnév):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HÉVÍZ VÁROS ÖNKORMÁNYZAT </w:t>
      </w:r>
    </w:p>
    <w:p w14:paraId="50977801" w14:textId="77777777" w:rsidR="0073063F" w:rsidRDefault="0073063F" w:rsidP="0073063F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törzsbetét összege: </w:t>
      </w:r>
      <w:r>
        <w:rPr>
          <w:rFonts w:ascii="Times New Roman" w:hAnsi="Times New Roman" w:cs="Times New Roman"/>
          <w:b/>
          <w:bCs/>
          <w:sz w:val="24"/>
          <w:szCs w:val="24"/>
        </w:rPr>
        <w:t>3.000.000,- Ft, azaz hárommillió forint</w:t>
      </w:r>
    </w:p>
    <w:p w14:paraId="5DE38F36" w14:textId="77777777" w:rsidR="0073063F" w:rsidRDefault="0073063F" w:rsidP="007306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törzsbetét összetétele:</w:t>
      </w:r>
    </w:p>
    <w:p w14:paraId="7DF9E414" w14:textId="77777777" w:rsidR="0073063F" w:rsidRDefault="0073063F" w:rsidP="0073063F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Készpénz</w:t>
      </w:r>
      <w:r>
        <w:rPr>
          <w:rFonts w:ascii="Times New Roman" w:hAnsi="Times New Roman" w:cs="Times New Roman"/>
          <w:b/>
          <w:bCs/>
          <w:sz w:val="24"/>
          <w:szCs w:val="24"/>
        </w:rPr>
        <w:t>: 3.000.000,- Ft.</w:t>
      </w:r>
    </w:p>
    <w:p w14:paraId="76AFCED2" w14:textId="77777777" w:rsidR="0073063F" w:rsidRDefault="0073063F" w:rsidP="007306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Cégbejegyzésig szolgáltatandó összeg: </w:t>
      </w:r>
      <w:r>
        <w:rPr>
          <w:rFonts w:ascii="Times New Roman" w:hAnsi="Times New Roman" w:cs="Times New Roman"/>
          <w:b/>
          <w:bCs/>
          <w:sz w:val="24"/>
          <w:szCs w:val="24"/>
        </w:rPr>
        <w:t>3.000.000,- Ft</w:t>
      </w:r>
      <w:r>
        <w:rPr>
          <w:rFonts w:ascii="Times New Roman" w:hAnsi="Times New Roman" w:cs="Times New Roman"/>
          <w:sz w:val="24"/>
          <w:szCs w:val="24"/>
        </w:rPr>
        <w:t xml:space="preserve">, mértéke a tag pénzbetétjének </w:t>
      </w:r>
      <w:r>
        <w:rPr>
          <w:rFonts w:ascii="Times New Roman" w:hAnsi="Times New Roman" w:cs="Times New Roman"/>
          <w:b/>
          <w:bCs/>
          <w:sz w:val="24"/>
          <w:szCs w:val="24"/>
        </w:rPr>
        <w:t>100 %-a,</w:t>
      </w:r>
      <w:r>
        <w:rPr>
          <w:rFonts w:ascii="Times New Roman" w:hAnsi="Times New Roman" w:cs="Times New Roman"/>
          <w:sz w:val="24"/>
          <w:szCs w:val="24"/>
        </w:rPr>
        <w:t xml:space="preserve">  a szolgáltatás módja: </w:t>
      </w:r>
      <w:r w:rsidRPr="00811D05">
        <w:rPr>
          <w:rFonts w:ascii="Times New Roman" w:hAnsi="Times New Roman" w:cs="Times New Roman"/>
          <w:sz w:val="24"/>
          <w:szCs w:val="24"/>
          <w:u w:val="single"/>
        </w:rPr>
        <w:t>befizetés a társaság pénzforgalmi számlájára/a társaság házipénztárába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593CCE3" w14:textId="21E63EBD" w:rsidR="0073063F" w:rsidRDefault="0073063F" w:rsidP="0073063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bejegyzési kérelem cégbírósághoz történő benyújtásáig a nem pénzbeli vagyoni hozzájárulást teljes egészében a társaság rendelkezésére kell bocsátani. </w:t>
      </w:r>
    </w:p>
    <w:p w14:paraId="1227CE79" w14:textId="77777777" w:rsidR="0073063F" w:rsidRDefault="0073063F" w:rsidP="00811D05">
      <w:pPr>
        <w:spacing w:before="4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7. Üzletrész</w:t>
      </w:r>
    </w:p>
    <w:p w14:paraId="1C28BFAA" w14:textId="77777777" w:rsidR="0073063F" w:rsidRDefault="0073063F" w:rsidP="0073063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törzsbetéthez kapcsolódó tagsági jogok és kötelezettségek összessége az üzletrész, amely a társaság bejegyzésével keletkezik. Az üzletrészt kívülálló személyre csak akkor lehet átruházni, ha a tag a törzsbetétjét teljes mértékben befizette, és az előírt esetleges pótbefizetést teljesítette.</w:t>
      </w:r>
    </w:p>
    <w:p w14:paraId="624DB014" w14:textId="77777777" w:rsidR="0073063F" w:rsidRDefault="0073063F" w:rsidP="0073063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tulajdonosváltozást és annak időpontját a tagjegyzékbe való bevezetés végett a vevő köteles bejelenteni a társaságnak. A bejelentést közokiratban, vagy a vevő által aláírt teljes bizonyító erejű magánokiratban kell megtenni, és nyilatkozni benne arról, hogy a vevő az alapító okirat rendelkezéseit magára nézve kötelezőnek ismeri el.</w:t>
      </w:r>
    </w:p>
    <w:p w14:paraId="5968C881" w14:textId="77777777" w:rsidR="0073063F" w:rsidRDefault="0073063F" w:rsidP="0073063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üzletrész csak átruházás, a megszűnt tag jogutódlása esetén osztható fel. A törzsbetét legkisebb mértékére vonatkozó rendelkezéseket az üzletrész felosztása esetében is alkalmazni kell.</w:t>
      </w:r>
    </w:p>
    <w:p w14:paraId="23E0E384" w14:textId="77777777" w:rsidR="0073063F" w:rsidRDefault="0073063F" w:rsidP="0073063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 az egyszemélyes társaság az üzletrész felosztása vagy a törzstőke felemelése folytán új tagokkal egészül ki és így többszemélyessé válik, a tagok kötelesek az alapító okiratot társasági szerződésre módosítani.</w:t>
      </w:r>
    </w:p>
    <w:p w14:paraId="3ADE13E3" w14:textId="77777777" w:rsidR="003C01A8" w:rsidRDefault="003C01A8" w:rsidP="0073063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58512F4" w14:textId="77777777" w:rsidR="0073063F" w:rsidRDefault="0073063F" w:rsidP="00811D05">
      <w:pPr>
        <w:spacing w:before="4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8. Az egyszemélyes társaság működése</w:t>
      </w:r>
    </w:p>
    <w:p w14:paraId="5D34BF81" w14:textId="77777777" w:rsidR="0073063F" w:rsidRDefault="0073063F" w:rsidP="007306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8.1. Az egyszemélyes társaság a saját üzletrészét nem szerezheti meg.</w:t>
      </w:r>
    </w:p>
    <w:p w14:paraId="4BA39FCA" w14:textId="77777777" w:rsidR="0073063F" w:rsidRDefault="0073063F" w:rsidP="0073063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8.2. Ha az egyszemélyes társaság az üzletrész felosztása vagy a törzstőke felemelése folytán új tagokkal egészül ki és így többszemélyessé válik, a tagok kötelesek az alapító okiratot társasági szerződésre módosítani.</w:t>
      </w:r>
    </w:p>
    <w:p w14:paraId="5F35DFBF" w14:textId="77777777" w:rsidR="0073063F" w:rsidRDefault="0073063F" w:rsidP="00811D05">
      <w:pPr>
        <w:spacing w:before="4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9. A nyereség felosztása</w:t>
      </w:r>
    </w:p>
    <w:p w14:paraId="30D59AA6" w14:textId="77777777" w:rsidR="0073063F" w:rsidRDefault="0073063F" w:rsidP="0073063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9.1. A társaság saját tőkéjéből a tag javára, annak tagsági jogviszonyára figyelemmel kifizetést a társaság fennállása alatt kizárólag az előző üzleti évi adózott eredménnyel kiegészített szabad eredménytartalékból teljesíthet. </w:t>
      </w:r>
    </w:p>
    <w:p w14:paraId="0D9A9A3D" w14:textId="77777777" w:rsidR="0073063F" w:rsidRDefault="0073063F" w:rsidP="007306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Nem kerülhet sor kifizetésre, ha a társaság helyesbített saját tőkéje nem éri el vagy a kifizetés következtében nem érné el a társaság törzstőkéjét, továbbá, ha a kifizetés veszélyeztetné a társaság fizetőképességét.</w:t>
      </w:r>
    </w:p>
    <w:p w14:paraId="1D1007B3" w14:textId="55956AFF" w:rsidR="00D27ABD" w:rsidRDefault="0073063F" w:rsidP="007306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9.2. Az ügyvezető jogosult/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nem jogosult</w:t>
      </w:r>
      <w:r>
        <w:rPr>
          <w:rFonts w:ascii="Times New Roman" w:hAnsi="Times New Roman" w:cs="Times New Roman"/>
          <w:sz w:val="24"/>
          <w:szCs w:val="24"/>
        </w:rPr>
        <w:t xml:space="preserve"> osztalékelőleg fizetéséről határozni.</w:t>
      </w:r>
    </w:p>
    <w:p w14:paraId="6A3B2B0E" w14:textId="77777777" w:rsidR="0073063F" w:rsidRDefault="0073063F" w:rsidP="00811D05">
      <w:pPr>
        <w:spacing w:before="4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10. Az alapítói határozat</w:t>
      </w:r>
    </w:p>
    <w:p w14:paraId="7AEFA002" w14:textId="77777777" w:rsidR="0073063F" w:rsidRDefault="0073063F" w:rsidP="0073063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10.1. A taggyűlés hatáskörébe tartozó kérdésekben a tag írásban határoz és a döntés az ügyvezetéssel való közléssel válik hatályossá. </w:t>
      </w:r>
    </w:p>
    <w:p w14:paraId="55DA6A75" w14:textId="528197F2" w:rsidR="0073063F" w:rsidRDefault="0073063F" w:rsidP="007306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10.2. A legfőbb szerv hatáskörét a</w:t>
      </w:r>
      <w:r w:rsidR="00162A3B">
        <w:rPr>
          <w:rFonts w:ascii="Times New Roman" w:hAnsi="Times New Roman" w:cs="Times New Roman"/>
          <w:sz w:val="24"/>
          <w:szCs w:val="24"/>
        </w:rPr>
        <w:t>z alapító</w:t>
      </w:r>
      <w:r>
        <w:rPr>
          <w:rFonts w:ascii="Times New Roman" w:hAnsi="Times New Roman" w:cs="Times New Roman"/>
          <w:sz w:val="24"/>
          <w:szCs w:val="24"/>
        </w:rPr>
        <w:t xml:space="preserve"> tag gyakorolja.</w:t>
      </w:r>
    </w:p>
    <w:p w14:paraId="3543E317" w14:textId="77777777" w:rsidR="0073063F" w:rsidRDefault="0073063F" w:rsidP="0073063F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Az alapító kizárólagos hatáskörébe tartozik:</w:t>
      </w:r>
    </w:p>
    <w:p w14:paraId="086BC958" w14:textId="77777777" w:rsidR="0073063F" w:rsidRDefault="0073063F" w:rsidP="002761E5">
      <w:pPr>
        <w:pStyle w:val="Listaszerbekezds"/>
        <w:numPr>
          <w:ilvl w:val="0"/>
          <w:numId w:val="1"/>
        </w:numPr>
        <w:spacing w:after="0" w:line="240" w:lineRule="auto"/>
        <w:ind w:left="1060" w:hanging="7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számviteli törvény szerinti beszámoló elfogadása és a nyereség felosztása, osztalékelőleg fizetésének elhatározása,</w:t>
      </w:r>
    </w:p>
    <w:p w14:paraId="2A17DC3C" w14:textId="77777777" w:rsidR="0073063F" w:rsidRDefault="0073063F" w:rsidP="0073063F">
      <w:pPr>
        <w:pStyle w:val="Szvegtrzs2"/>
        <w:numPr>
          <w:ilvl w:val="0"/>
          <w:numId w:val="1"/>
        </w:numPr>
        <w:shd w:val="clear" w:color="auto" w:fill="auto"/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pótbefizetés elrendelés és visszatérítése,</w:t>
      </w:r>
    </w:p>
    <w:p w14:paraId="7068A42A" w14:textId="77777777" w:rsidR="0073063F" w:rsidRDefault="0073063F" w:rsidP="0073063F">
      <w:pPr>
        <w:pStyle w:val="Szvegtrzs2"/>
        <w:numPr>
          <w:ilvl w:val="0"/>
          <w:numId w:val="1"/>
        </w:numPr>
        <w:shd w:val="clear" w:color="auto" w:fill="auto"/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üzletrész felosztása és bevonása,</w:t>
      </w:r>
    </w:p>
    <w:p w14:paraId="796ECC33" w14:textId="77777777" w:rsidR="0073063F" w:rsidRDefault="0073063F" w:rsidP="0073063F">
      <w:pPr>
        <w:pStyle w:val="Szvegtrzs2"/>
        <w:numPr>
          <w:ilvl w:val="0"/>
          <w:numId w:val="1"/>
        </w:numPr>
        <w:shd w:val="clear" w:color="auto" w:fill="auto"/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az üzletrész átruházása,</w:t>
      </w:r>
    </w:p>
    <w:p w14:paraId="2A9CC4ED" w14:textId="77777777" w:rsidR="0073063F" w:rsidRDefault="0073063F" w:rsidP="0073063F">
      <w:pPr>
        <w:pStyle w:val="Szvegtrzs2"/>
        <w:numPr>
          <w:ilvl w:val="0"/>
          <w:numId w:val="1"/>
        </w:numPr>
        <w:shd w:val="clear" w:color="auto" w:fill="auto"/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a törzstőke leszállítása, felemelése,</w:t>
      </w:r>
    </w:p>
    <w:p w14:paraId="5B3B9070" w14:textId="77777777" w:rsidR="0073063F" w:rsidRDefault="0073063F" w:rsidP="0073063F">
      <w:pPr>
        <w:pStyle w:val="Szvegtrzs2"/>
        <w:numPr>
          <w:ilvl w:val="0"/>
          <w:numId w:val="1"/>
        </w:numPr>
        <w:shd w:val="clear" w:color="auto" w:fill="auto"/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új törzsbetétet jegyző tag jegyzési nyilatkozatának elfogadása,</w:t>
      </w:r>
    </w:p>
    <w:p w14:paraId="1720F873" w14:textId="77777777" w:rsidR="0073063F" w:rsidRDefault="0073063F" w:rsidP="0073063F">
      <w:pPr>
        <w:pStyle w:val="Szvegtrzs2"/>
        <w:numPr>
          <w:ilvl w:val="0"/>
          <w:numId w:val="1"/>
        </w:numPr>
        <w:shd w:val="clear" w:color="auto" w:fill="auto"/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a felügyelő bizottság tagjainak megválasztása, visszahívása, díjazásának megállapítása, a könyvvizsgáló megválasztása és visszahívása,</w:t>
      </w:r>
    </w:p>
    <w:p w14:paraId="66E80C7F" w14:textId="77777777" w:rsidR="0073063F" w:rsidRDefault="0073063F" w:rsidP="0073063F">
      <w:pPr>
        <w:pStyle w:val="Szvegtrzs2"/>
        <w:numPr>
          <w:ilvl w:val="0"/>
          <w:numId w:val="1"/>
        </w:numPr>
        <w:shd w:val="clear" w:color="auto" w:fill="auto"/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az ügyvezető megválasztása, visszahívása, díjazásának megállapítása,</w:t>
      </w:r>
    </w:p>
    <w:p w14:paraId="12560BE4" w14:textId="77777777" w:rsidR="00645C6B" w:rsidRDefault="00645C6B" w:rsidP="00645C6B">
      <w:pPr>
        <w:pStyle w:val="Szvegtrzs2"/>
        <w:shd w:val="clear" w:color="auto" w:fill="auto"/>
        <w:spacing w:line="240" w:lineRule="auto"/>
        <w:ind w:firstLine="0"/>
        <w:jc w:val="both"/>
        <w:rPr>
          <w:sz w:val="24"/>
          <w:szCs w:val="24"/>
        </w:rPr>
      </w:pPr>
    </w:p>
    <w:p w14:paraId="13616CC0" w14:textId="77777777" w:rsidR="00645C6B" w:rsidRDefault="00645C6B" w:rsidP="00645C6B">
      <w:pPr>
        <w:pStyle w:val="Szvegtrzs2"/>
        <w:shd w:val="clear" w:color="auto" w:fill="auto"/>
        <w:spacing w:line="240" w:lineRule="auto"/>
        <w:ind w:firstLine="0"/>
        <w:jc w:val="both"/>
        <w:rPr>
          <w:sz w:val="24"/>
          <w:szCs w:val="24"/>
        </w:rPr>
      </w:pPr>
    </w:p>
    <w:p w14:paraId="6F34513B" w14:textId="77777777" w:rsidR="0073063F" w:rsidRDefault="0073063F" w:rsidP="0073063F">
      <w:pPr>
        <w:pStyle w:val="Szvegtrzs2"/>
        <w:numPr>
          <w:ilvl w:val="0"/>
          <w:numId w:val="1"/>
        </w:numPr>
        <w:shd w:val="clear" w:color="auto" w:fill="auto"/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olyan szerződés megkötésének jóváhagyása, amelyet a társaság saját tagjával, ügyvezetőjével, vagy azok közeli hozzátartozójával köt, továbbá a felügyelő bizottság tagjaival, az alapító képviselőtestületének tagjaival, illetve ezek közeli hozzátartozóval köt,</w:t>
      </w:r>
    </w:p>
    <w:p w14:paraId="451D3041" w14:textId="77777777" w:rsidR="0073063F" w:rsidRDefault="0073063F" w:rsidP="0073063F">
      <w:pPr>
        <w:pStyle w:val="Szvegtrzs2"/>
        <w:numPr>
          <w:ilvl w:val="0"/>
          <w:numId w:val="1"/>
        </w:numPr>
        <w:shd w:val="clear" w:color="auto" w:fill="auto"/>
        <w:tabs>
          <w:tab w:val="left" w:pos="414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döntés minden olyan jogügyletről, amely által a társaság tízmillió forintot meghaladó mértékben vállalna garanciát, kezességet, váltótartozást és hasonló elkötelezettséget (a szerződés értéke egy éven belül összeszámítandó),</w:t>
      </w:r>
    </w:p>
    <w:p w14:paraId="0BD11624" w14:textId="77777777" w:rsidR="0073063F" w:rsidRDefault="0073063F" w:rsidP="0073063F">
      <w:pPr>
        <w:pStyle w:val="Szvegtrzs2"/>
        <w:numPr>
          <w:ilvl w:val="0"/>
          <w:numId w:val="1"/>
        </w:numPr>
        <w:shd w:val="clear" w:color="auto" w:fill="auto"/>
        <w:tabs>
          <w:tab w:val="left" w:pos="181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tízmillió forintot meghaladó hitel felvételének engedélyezése (a szerződés értéke egy éven belül összeszámítandó),</w:t>
      </w:r>
    </w:p>
    <w:p w14:paraId="6F4B2576" w14:textId="77777777" w:rsidR="0073063F" w:rsidRDefault="0073063F" w:rsidP="0073063F">
      <w:pPr>
        <w:pStyle w:val="Szvegtrzs2"/>
        <w:numPr>
          <w:ilvl w:val="0"/>
          <w:numId w:val="1"/>
        </w:numPr>
        <w:shd w:val="clear" w:color="auto" w:fill="auto"/>
        <w:tabs>
          <w:tab w:val="left" w:pos="394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bármely vagyontárgy elidegenítése, ha a szerződés értéke, illetve a könyv szerinti érték, vagy a piaci értéke a tízmillió forintot meghaladja (a három érték közül a legmagasabban kell irányadónak tekinteni, a szerződés értékre egy éven belül összeszámítandó), </w:t>
      </w:r>
    </w:p>
    <w:p w14:paraId="30E91D86" w14:textId="77777777" w:rsidR="0073063F" w:rsidRDefault="0073063F" w:rsidP="0073063F">
      <w:pPr>
        <w:pStyle w:val="Szvegtrzs2"/>
        <w:numPr>
          <w:ilvl w:val="0"/>
          <w:numId w:val="1"/>
        </w:numPr>
        <w:shd w:val="clear" w:color="auto" w:fill="auto"/>
        <w:tabs>
          <w:tab w:val="left" w:pos="394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A társaság vagyoni értékű jogának elidegenítése, ha a szerződés értéke a tízmillió forintot meghaladja (a szerződés értéke egy éven belül összeszámítandó), </w:t>
      </w:r>
    </w:p>
    <w:p w14:paraId="7A1E68AE" w14:textId="77777777" w:rsidR="0073063F" w:rsidRDefault="0073063F" w:rsidP="0073063F">
      <w:pPr>
        <w:pStyle w:val="Szvegtrzs2"/>
        <w:numPr>
          <w:ilvl w:val="0"/>
          <w:numId w:val="1"/>
        </w:numPr>
        <w:shd w:val="clear" w:color="auto" w:fill="auto"/>
        <w:tabs>
          <w:tab w:val="left" w:pos="418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társaság tulajdonában lévő vagyontárgy - különösen ingatlan - bérlet, haszonbérlet, lízing vagy más használati jogcím alapján történő hasznosításra irányuló szerződés előzetes jóváhagyása, </w:t>
      </w:r>
    </w:p>
    <w:p w14:paraId="7BA2D497" w14:textId="77777777" w:rsidR="0073063F" w:rsidRDefault="0073063F" w:rsidP="0073063F">
      <w:pPr>
        <w:pStyle w:val="Szvegtrzs2"/>
        <w:numPr>
          <w:ilvl w:val="0"/>
          <w:numId w:val="1"/>
        </w:numPr>
        <w:shd w:val="clear" w:color="auto" w:fill="auto"/>
        <w:tabs>
          <w:tab w:val="left" w:pos="418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előbbi ügyleteken túl a társaság vagyonának, vagyoni értékű jogának megterhelése,</w:t>
      </w:r>
    </w:p>
    <w:p w14:paraId="30C2AEF3" w14:textId="77777777" w:rsidR="0073063F" w:rsidRDefault="0073063F" w:rsidP="0073063F">
      <w:pPr>
        <w:pStyle w:val="Szvegtrzs2"/>
        <w:numPr>
          <w:ilvl w:val="0"/>
          <w:numId w:val="1"/>
        </w:numPr>
        <w:shd w:val="clear" w:color="auto" w:fill="auto"/>
        <w:tabs>
          <w:tab w:val="left" w:pos="443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az alapításért felelős tag, az ügyvezetők és a felügyelő bizottsági tagok ellen kártérítési igények érvényesítése,</w:t>
      </w:r>
    </w:p>
    <w:p w14:paraId="37BE7120" w14:textId="77777777" w:rsidR="0073063F" w:rsidRDefault="0073063F" w:rsidP="0073063F">
      <w:pPr>
        <w:pStyle w:val="Szvegtrzs2"/>
        <w:numPr>
          <w:ilvl w:val="0"/>
          <w:numId w:val="1"/>
        </w:numPr>
        <w:shd w:val="clear" w:color="auto" w:fill="auto"/>
        <w:tabs>
          <w:tab w:val="left" w:pos="438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társaság megszűnésének, átalakulásának, egyesülésének, beolvadásának és szétválásának elhatározása, </w:t>
      </w:r>
    </w:p>
    <w:p w14:paraId="2006B217" w14:textId="77777777" w:rsidR="0073063F" w:rsidRDefault="0073063F" w:rsidP="0073063F">
      <w:pPr>
        <w:pStyle w:val="Szvegtrzs2"/>
        <w:numPr>
          <w:ilvl w:val="0"/>
          <w:numId w:val="1"/>
        </w:numPr>
        <w:shd w:val="clear" w:color="auto" w:fill="auto"/>
        <w:tabs>
          <w:tab w:val="left" w:pos="394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az Alapító Okirat módosítása,</w:t>
      </w:r>
    </w:p>
    <w:p w14:paraId="3BEAF18D" w14:textId="77777777" w:rsidR="0073063F" w:rsidRDefault="0073063F" w:rsidP="0073063F">
      <w:pPr>
        <w:pStyle w:val="Szvegtrzs2"/>
        <w:numPr>
          <w:ilvl w:val="0"/>
          <w:numId w:val="1"/>
        </w:numPr>
        <w:shd w:val="clear" w:color="auto" w:fill="auto"/>
        <w:tabs>
          <w:tab w:val="left" w:pos="414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döntés az ügyvezető részére megadható felmentvény tárgyában,</w:t>
      </w:r>
    </w:p>
    <w:p w14:paraId="3F4175DB" w14:textId="77777777" w:rsidR="0073063F" w:rsidRDefault="0073063F" w:rsidP="0073063F">
      <w:pPr>
        <w:pStyle w:val="Szvegtrzs2"/>
        <w:numPr>
          <w:ilvl w:val="0"/>
          <w:numId w:val="1"/>
        </w:numPr>
        <w:shd w:val="clear" w:color="auto" w:fill="auto"/>
        <w:tabs>
          <w:tab w:val="left" w:pos="400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mindazok az ügyek, amelyeket jogszabály az alapító kizárólagos hatáskörébe utal.</w:t>
      </w:r>
    </w:p>
    <w:p w14:paraId="4D531EE9" w14:textId="77777777" w:rsidR="0073063F" w:rsidRDefault="0073063F" w:rsidP="0073063F">
      <w:pPr>
        <w:pStyle w:val="Szvegtrzs2"/>
        <w:shd w:val="clear" w:color="auto" w:fill="auto"/>
        <w:spacing w:line="240" w:lineRule="auto"/>
        <w:ind w:left="1065" w:firstLine="0"/>
        <w:jc w:val="both"/>
        <w:rPr>
          <w:sz w:val="24"/>
          <w:szCs w:val="24"/>
        </w:rPr>
      </w:pPr>
    </w:p>
    <w:p w14:paraId="08D5AE02" w14:textId="6721012B" w:rsidR="0073063F" w:rsidRDefault="0073063F" w:rsidP="002761E5">
      <w:pPr>
        <w:pStyle w:val="Szvegtrzs2"/>
        <w:shd w:val="clear" w:color="auto" w:fill="auto"/>
        <w:spacing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Az </w:t>
      </w:r>
      <w:r w:rsidR="00CB618F">
        <w:rPr>
          <w:sz w:val="24"/>
          <w:szCs w:val="24"/>
        </w:rPr>
        <w:t xml:space="preserve">alapító </w:t>
      </w:r>
      <w:r>
        <w:rPr>
          <w:sz w:val="24"/>
          <w:szCs w:val="24"/>
        </w:rPr>
        <w:t>a j)-o) pontokba meghatározott esetekben döntés előtt a felügyelő bizottság véleményét köteles beszerezni.</w:t>
      </w:r>
    </w:p>
    <w:p w14:paraId="088142A5" w14:textId="77777777" w:rsidR="0073063F" w:rsidRDefault="0073063F" w:rsidP="002761E5">
      <w:pPr>
        <w:pStyle w:val="Szvegtrzs2"/>
        <w:shd w:val="clear" w:color="auto" w:fill="auto"/>
        <w:spacing w:line="240" w:lineRule="auto"/>
        <w:ind w:firstLine="0"/>
        <w:jc w:val="both"/>
        <w:rPr>
          <w:sz w:val="24"/>
          <w:szCs w:val="24"/>
        </w:rPr>
      </w:pPr>
    </w:p>
    <w:p w14:paraId="61E66518" w14:textId="77777777" w:rsidR="0073063F" w:rsidRDefault="0073063F" w:rsidP="002761E5">
      <w:pPr>
        <w:pStyle w:val="Szvegtrzs2"/>
        <w:shd w:val="clear" w:color="auto" w:fill="auto"/>
        <w:spacing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Az alapító döntéseiről jegyzőkönyvet kell felvenni, melyben rögzíteni kell a határozatokat is. A hozott határozatokat az ügyvezető köteles a </w:t>
      </w:r>
      <w:r>
        <w:rPr>
          <w:rStyle w:val="Szvegtrzs1"/>
          <w:b/>
          <w:bCs/>
          <w:sz w:val="24"/>
          <w:szCs w:val="24"/>
        </w:rPr>
        <w:t>Határozatok Könyvében</w:t>
      </w:r>
      <w:r>
        <w:rPr>
          <w:sz w:val="24"/>
          <w:szCs w:val="24"/>
        </w:rPr>
        <w:t xml:space="preserve"> folyamatosan vezetni.</w:t>
      </w:r>
    </w:p>
    <w:p w14:paraId="5EC1298D" w14:textId="77777777" w:rsidR="0073063F" w:rsidRDefault="0073063F" w:rsidP="002761E5">
      <w:pPr>
        <w:pStyle w:val="Szvegtrzs2"/>
        <w:shd w:val="clear" w:color="auto" w:fill="auto"/>
        <w:spacing w:line="240" w:lineRule="auto"/>
        <w:ind w:firstLine="0"/>
        <w:jc w:val="both"/>
        <w:rPr>
          <w:sz w:val="24"/>
          <w:szCs w:val="24"/>
        </w:rPr>
      </w:pPr>
    </w:p>
    <w:p w14:paraId="3363EC47" w14:textId="77777777" w:rsidR="0073063F" w:rsidRDefault="0073063F" w:rsidP="002761E5">
      <w:pPr>
        <w:pStyle w:val="Szvegtrzs2"/>
        <w:shd w:val="clear" w:color="auto" w:fill="auto"/>
        <w:spacing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Az alapító a számviteli törvény szerinti éves beszámolóról való döntés alkalmával dönt az ügyvezető előző üzleti évben végzett munkájának értékeléséről, és az ügyvezető részére a felmentvény megadásáról. A felmentvény megadásával az alapító igazolja, hogy az ügyvezető az értékelt időszakban munkáját a társaság érdekeinek elsődlegességét szem előtt tartva végezte. A felmentvény hatálytalanná válik, ha utólag a bíróság jogerősen megállapítja, hogy a felmentvény megadására alapul szolgáló információk valótlanok vagy hiányosak voltak.</w:t>
      </w:r>
    </w:p>
    <w:p w14:paraId="1B6C2268" w14:textId="77777777" w:rsidR="0073063F" w:rsidRDefault="0073063F" w:rsidP="0073063F">
      <w:pPr>
        <w:pStyle w:val="NormlCm"/>
        <w:ind w:left="1065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11. Az ügyvezetés és képviselet</w:t>
      </w:r>
    </w:p>
    <w:p w14:paraId="1E70B59E" w14:textId="77777777" w:rsidR="0073063F" w:rsidRPr="00E816B8" w:rsidRDefault="0073063F" w:rsidP="002761E5">
      <w:pPr>
        <w:pStyle w:val="Bekezds"/>
        <w:ind w:firstLine="0"/>
        <w:rPr>
          <w:rFonts w:cs="Times New Roman"/>
          <w:szCs w:val="24"/>
        </w:rPr>
      </w:pPr>
      <w:r>
        <w:rPr>
          <w:rFonts w:cs="Times New Roman"/>
          <w:szCs w:val="24"/>
        </w:rPr>
        <w:t>11.1</w:t>
      </w:r>
      <w:r w:rsidRPr="00DE0C53">
        <w:rPr>
          <w:rFonts w:cs="Times New Roman"/>
          <w:szCs w:val="24"/>
        </w:rPr>
        <w:t xml:space="preserve">. </w:t>
      </w:r>
      <w:r w:rsidRPr="00E816B8">
        <w:rPr>
          <w:rFonts w:cs="Times New Roman"/>
          <w:szCs w:val="24"/>
        </w:rPr>
        <w:t xml:space="preserve">A társaság ügyvezetésére és képviseletére jogosult ügyvezetője: </w:t>
      </w:r>
    </w:p>
    <w:p w14:paraId="64F42CF6" w14:textId="77777777" w:rsidR="0073063F" w:rsidRPr="00E816B8" w:rsidRDefault="0073063F" w:rsidP="002761E5">
      <w:pPr>
        <w:pStyle w:val="Listaszerbekezds"/>
        <w:ind w:left="142"/>
        <w:rPr>
          <w:rFonts w:ascii="Times New Roman" w:hAnsi="Times New Roman" w:cs="Times New Roman"/>
          <w:b/>
          <w:sz w:val="24"/>
          <w:szCs w:val="24"/>
        </w:rPr>
      </w:pPr>
      <w:r w:rsidRPr="00E816B8">
        <w:rPr>
          <w:rFonts w:ascii="Times New Roman" w:hAnsi="Times New Roman" w:cs="Times New Roman"/>
          <w:sz w:val="24"/>
          <w:szCs w:val="24"/>
        </w:rPr>
        <w:t xml:space="preserve">Név: </w:t>
      </w:r>
      <w:r w:rsidRPr="00E816B8">
        <w:rPr>
          <w:rFonts w:ascii="Times New Roman" w:hAnsi="Times New Roman" w:cs="Times New Roman"/>
          <w:b/>
          <w:sz w:val="24"/>
          <w:szCs w:val="24"/>
        </w:rPr>
        <w:t xml:space="preserve">Czurda Gábor </w:t>
      </w:r>
      <w:r w:rsidR="00571340" w:rsidRPr="00E816B8">
        <w:rPr>
          <w:rFonts w:ascii="Times New Roman" w:hAnsi="Times New Roman" w:cs="Times New Roman"/>
          <w:b/>
          <w:sz w:val="24"/>
          <w:szCs w:val="24"/>
        </w:rPr>
        <w:t>Norbert</w:t>
      </w:r>
    </w:p>
    <w:p w14:paraId="066DCCE9" w14:textId="77777777" w:rsidR="00213906" w:rsidRPr="00E816B8" w:rsidRDefault="0073063F" w:rsidP="002761E5">
      <w:pPr>
        <w:pStyle w:val="Listaszerbekezds"/>
        <w:ind w:left="142"/>
        <w:rPr>
          <w:rFonts w:ascii="Times New Roman" w:hAnsi="Times New Roman" w:cs="Times New Roman"/>
          <w:b/>
          <w:sz w:val="24"/>
          <w:szCs w:val="24"/>
        </w:rPr>
      </w:pPr>
      <w:r w:rsidRPr="00E816B8">
        <w:rPr>
          <w:rFonts w:ascii="Times New Roman" w:hAnsi="Times New Roman" w:cs="Times New Roman"/>
          <w:sz w:val="24"/>
          <w:szCs w:val="24"/>
        </w:rPr>
        <w:t xml:space="preserve">Lakcím: </w:t>
      </w:r>
      <w:r w:rsidRPr="00E816B8">
        <w:rPr>
          <w:rFonts w:ascii="Times New Roman" w:hAnsi="Times New Roman" w:cs="Times New Roman"/>
          <w:b/>
          <w:sz w:val="24"/>
          <w:szCs w:val="24"/>
        </w:rPr>
        <w:t>8380 Hévíz, Dr. Babócsay utca 31/A.</w:t>
      </w:r>
      <w:r w:rsidR="00213906" w:rsidRPr="00E816B8">
        <w:rPr>
          <w:rFonts w:ascii="Times New Roman" w:hAnsi="Times New Roman" w:cs="Times New Roman"/>
          <w:b/>
          <w:sz w:val="24"/>
          <w:szCs w:val="24"/>
        </w:rPr>
        <w:t xml:space="preserve"> 2. em. 6. a.</w:t>
      </w:r>
    </w:p>
    <w:p w14:paraId="64BDEC60" w14:textId="208A39BA" w:rsidR="0073063F" w:rsidRPr="00E816B8" w:rsidRDefault="0073063F" w:rsidP="002761E5">
      <w:pPr>
        <w:pStyle w:val="Listaszerbekezds"/>
        <w:ind w:left="142"/>
        <w:rPr>
          <w:rFonts w:ascii="Times New Roman" w:hAnsi="Times New Roman" w:cs="Times New Roman"/>
          <w:sz w:val="24"/>
          <w:szCs w:val="24"/>
        </w:rPr>
      </w:pPr>
      <w:r w:rsidRPr="00E816B8">
        <w:rPr>
          <w:rFonts w:ascii="Times New Roman" w:hAnsi="Times New Roman" w:cs="Times New Roman"/>
          <w:sz w:val="24"/>
          <w:szCs w:val="24"/>
        </w:rPr>
        <w:t xml:space="preserve">Az ügyvezetői megbízatás </w:t>
      </w:r>
    </w:p>
    <w:p w14:paraId="65221569" w14:textId="77777777" w:rsidR="0073063F" w:rsidRPr="00C95FB5" w:rsidRDefault="0073063F" w:rsidP="002761E5">
      <w:pPr>
        <w:pStyle w:val="Listaszerbekezds"/>
        <w:ind w:left="142"/>
        <w:rPr>
          <w:rFonts w:ascii="Times New Roman" w:hAnsi="Times New Roman" w:cs="Times New Roman"/>
          <w:sz w:val="24"/>
          <w:szCs w:val="24"/>
        </w:rPr>
      </w:pPr>
      <w:r w:rsidRPr="00C95FB5">
        <w:rPr>
          <w:rFonts w:ascii="Times New Roman" w:hAnsi="Times New Roman" w:cs="Times New Roman"/>
          <w:sz w:val="24"/>
          <w:szCs w:val="24"/>
        </w:rPr>
        <w:t xml:space="preserve">a) határozott időre </w:t>
      </w:r>
    </w:p>
    <w:p w14:paraId="679C449E" w14:textId="77777777" w:rsidR="0073063F" w:rsidRPr="00C95FB5" w:rsidRDefault="0073063F" w:rsidP="002761E5">
      <w:pPr>
        <w:pStyle w:val="Listaszerbekezds"/>
        <w:ind w:left="142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95FB5">
        <w:rPr>
          <w:rFonts w:ascii="Times New Roman" w:hAnsi="Times New Roman" w:cs="Times New Roman"/>
          <w:b/>
          <w:bCs/>
          <w:sz w:val="24"/>
          <w:szCs w:val="24"/>
          <w:u w:val="single"/>
        </w:rPr>
        <w:t>b) határozatlan időre</w:t>
      </w:r>
    </w:p>
    <w:p w14:paraId="71015BAE" w14:textId="77777777" w:rsidR="0073063F" w:rsidRPr="00E816B8" w:rsidRDefault="0073063F" w:rsidP="002761E5">
      <w:pPr>
        <w:pStyle w:val="Listaszerbekezds"/>
        <w:ind w:left="142"/>
        <w:rPr>
          <w:rFonts w:ascii="Times New Roman" w:hAnsi="Times New Roman" w:cs="Times New Roman"/>
          <w:sz w:val="24"/>
          <w:szCs w:val="24"/>
        </w:rPr>
      </w:pPr>
      <w:r w:rsidRPr="00E816B8">
        <w:rPr>
          <w:rFonts w:ascii="Times New Roman" w:hAnsi="Times New Roman" w:cs="Times New Roman"/>
          <w:sz w:val="24"/>
          <w:szCs w:val="24"/>
        </w:rPr>
        <w:t>szól.</w:t>
      </w:r>
    </w:p>
    <w:p w14:paraId="5C270CD5" w14:textId="77777777" w:rsidR="0073063F" w:rsidRPr="00E816B8" w:rsidRDefault="0073063F" w:rsidP="002761E5">
      <w:pPr>
        <w:pStyle w:val="Listaszerbekezds"/>
        <w:ind w:left="142"/>
        <w:rPr>
          <w:rFonts w:ascii="Times New Roman" w:hAnsi="Times New Roman" w:cs="Times New Roman"/>
          <w:b/>
          <w:sz w:val="24"/>
          <w:szCs w:val="24"/>
        </w:rPr>
      </w:pPr>
      <w:r w:rsidRPr="00E816B8">
        <w:rPr>
          <w:rFonts w:ascii="Times New Roman" w:hAnsi="Times New Roman" w:cs="Times New Roman"/>
          <w:sz w:val="24"/>
          <w:szCs w:val="24"/>
        </w:rPr>
        <w:t>A megbízatás kezdő időpontja:</w:t>
      </w:r>
      <w:r w:rsidR="00DE0C53" w:rsidRPr="00E816B8">
        <w:rPr>
          <w:rFonts w:ascii="Times New Roman" w:hAnsi="Times New Roman" w:cs="Times New Roman"/>
          <w:sz w:val="24"/>
          <w:szCs w:val="24"/>
        </w:rPr>
        <w:t xml:space="preserve"> </w:t>
      </w:r>
      <w:r w:rsidR="00210FB5" w:rsidRPr="00E816B8">
        <w:rPr>
          <w:rFonts w:ascii="Times New Roman" w:hAnsi="Times New Roman" w:cs="Times New Roman"/>
          <w:b/>
          <w:sz w:val="24"/>
          <w:szCs w:val="24"/>
        </w:rPr>
        <w:t>20</w:t>
      </w:r>
      <w:r w:rsidR="00C95FB5">
        <w:rPr>
          <w:rFonts w:ascii="Times New Roman" w:hAnsi="Times New Roman" w:cs="Times New Roman"/>
          <w:b/>
          <w:sz w:val="24"/>
          <w:szCs w:val="24"/>
        </w:rPr>
        <w:t>21. január 1.</w:t>
      </w:r>
    </w:p>
    <w:p w14:paraId="44D89376" w14:textId="77777777" w:rsidR="00DE0C53" w:rsidRDefault="00DE0C53" w:rsidP="002761E5">
      <w:pPr>
        <w:pStyle w:val="Listaszerbekezds"/>
        <w:ind w:left="142"/>
        <w:rPr>
          <w:rFonts w:ascii="Times New Roman" w:hAnsi="Times New Roman" w:cs="Times New Roman"/>
          <w:sz w:val="24"/>
          <w:szCs w:val="24"/>
        </w:rPr>
      </w:pPr>
    </w:p>
    <w:p w14:paraId="439DE72A" w14:textId="77777777" w:rsidR="0073063F" w:rsidRPr="00DE0C53" w:rsidRDefault="0073063F" w:rsidP="002761E5">
      <w:pPr>
        <w:pStyle w:val="Listaszerbekezds"/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vezető tisztségviselő a társaság ügyvezetését megbízási </w:t>
      </w:r>
      <w:r w:rsidRPr="00DE0C53">
        <w:rPr>
          <w:rFonts w:ascii="Times New Roman" w:hAnsi="Times New Roman" w:cs="Times New Roman"/>
          <w:sz w:val="24"/>
          <w:szCs w:val="24"/>
        </w:rPr>
        <w:t>jogviszonyban/</w:t>
      </w:r>
      <w:r w:rsidRPr="00DE0C53">
        <w:rPr>
          <w:rFonts w:ascii="Times New Roman" w:hAnsi="Times New Roman" w:cs="Times New Roman"/>
          <w:b/>
          <w:sz w:val="24"/>
          <w:szCs w:val="24"/>
          <w:u w:val="single"/>
        </w:rPr>
        <w:t>munkaviszonyban</w:t>
      </w:r>
      <w:r w:rsidRPr="00DE0C53">
        <w:rPr>
          <w:rFonts w:ascii="Times New Roman" w:hAnsi="Times New Roman" w:cs="Times New Roman"/>
          <w:sz w:val="24"/>
          <w:szCs w:val="24"/>
        </w:rPr>
        <w:t xml:space="preserve"> látja el. </w:t>
      </w:r>
    </w:p>
    <w:p w14:paraId="1BBA132C" w14:textId="77777777" w:rsidR="0073063F" w:rsidRDefault="0073063F" w:rsidP="002761E5">
      <w:pPr>
        <w:pStyle w:val="Listaszerbekezds"/>
        <w:ind w:left="142"/>
        <w:rPr>
          <w:rFonts w:ascii="Times New Roman" w:hAnsi="Times New Roman" w:cs="Times New Roman"/>
          <w:sz w:val="24"/>
          <w:szCs w:val="24"/>
        </w:rPr>
      </w:pPr>
    </w:p>
    <w:p w14:paraId="4C7E3B73" w14:textId="77777777" w:rsidR="0073063F" w:rsidRDefault="0073063F" w:rsidP="002761E5">
      <w:pPr>
        <w:pStyle w:val="Listaszerbekezds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ügyvezető önállóan szervezi és irányítja a társaságot, és dönt minden olyan kérdésben, amely nem tartozik az alapító kizárólagos hatáskörébe. Az ügyvezető képviseli a társaságot harmadik személyekkel szemben, valamint a bíróságok és más hatóságok előtt. Az ügyvezető e jogkörében önállóan jár el, képviseleti joga korlátlan. Az ügyvezető a társaság ügyeiben az ilyen tisztséget betöltő személyektől általában elvárható fokozott gondossággal köteles eljárni.</w:t>
      </w:r>
    </w:p>
    <w:p w14:paraId="21BB9B06" w14:textId="77777777" w:rsidR="0073063F" w:rsidRDefault="0073063F" w:rsidP="002761E5">
      <w:pPr>
        <w:pStyle w:val="Listaszerbekezds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14:paraId="3536EC67" w14:textId="77777777" w:rsidR="0073063F" w:rsidRDefault="0073063F" w:rsidP="002761E5">
      <w:pPr>
        <w:pStyle w:val="Listaszerbekezds"/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társaság alapítója az ügyvezető hatáskörét elvonhatja, részére írásban utasítást adhat.</w:t>
      </w:r>
    </w:p>
    <w:p w14:paraId="1718003D" w14:textId="77777777" w:rsidR="0073063F" w:rsidRDefault="0073063F" w:rsidP="002761E5">
      <w:pPr>
        <w:pStyle w:val="Listaszerbekezds"/>
        <w:ind w:left="142"/>
        <w:rPr>
          <w:rFonts w:ascii="Times New Roman" w:hAnsi="Times New Roman" w:cs="Times New Roman"/>
          <w:sz w:val="24"/>
          <w:szCs w:val="24"/>
        </w:rPr>
      </w:pPr>
    </w:p>
    <w:p w14:paraId="0ECDEF51" w14:textId="77777777" w:rsidR="0073063F" w:rsidRDefault="0073063F" w:rsidP="002761E5">
      <w:pPr>
        <w:pStyle w:val="Listaszerbekezds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Az ügyvezető felett a munkáltatói jogokat - a kinevezés, a munkaszerződés létesítése, módosítása, a munkaviszony megszüntetése jogosultságokat - az alapító, a további munkáltatói jogokat az alapító Képviselőtestületét képviselő polgármester gyakorolja. A társaság munkavállalói tekintetében a munkáltatói jogokat az ügyvezető gyakorolja. </w:t>
      </w:r>
    </w:p>
    <w:p w14:paraId="0D62B106" w14:textId="77777777" w:rsidR="0073063F" w:rsidRDefault="0073063F" w:rsidP="002761E5">
      <w:pPr>
        <w:pStyle w:val="Listaszerbekezds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14:paraId="1E2DE84E" w14:textId="77777777" w:rsidR="0073063F" w:rsidRDefault="0073063F" w:rsidP="002761E5">
      <w:pPr>
        <w:pStyle w:val="Listaszerbekezds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vezető tisztségviselő az ügyek meghatározott csoportjaira nézve a társaság munkavállalóit képviseleti joggal ruházhatja fel. A képviseletre feljogosított munkavállalók együttesen jogosultak a társaság képviseletére.</w:t>
      </w:r>
    </w:p>
    <w:p w14:paraId="6235C9DB" w14:textId="77777777" w:rsidR="0073063F" w:rsidRDefault="0073063F" w:rsidP="002761E5">
      <w:pPr>
        <w:pStyle w:val="Listaszerbekezds"/>
        <w:ind w:left="142"/>
        <w:rPr>
          <w:rFonts w:ascii="Times New Roman" w:hAnsi="Times New Roman" w:cs="Times New Roman"/>
          <w:sz w:val="24"/>
          <w:szCs w:val="24"/>
        </w:rPr>
      </w:pPr>
    </w:p>
    <w:p w14:paraId="448DC860" w14:textId="77777777" w:rsidR="0073063F" w:rsidRDefault="0073063F" w:rsidP="002761E5">
      <w:pPr>
        <w:pStyle w:val="Listaszerbekezds"/>
        <w:ind w:left="142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Az ügyvezető az alapító hozzájárulása nélkül:</w:t>
      </w:r>
    </w:p>
    <w:p w14:paraId="0E4CE158" w14:textId="77777777" w:rsidR="0073063F" w:rsidRDefault="0073063F" w:rsidP="002761E5">
      <w:pPr>
        <w:pStyle w:val="Listaszerbekezds"/>
        <w:ind w:left="142"/>
        <w:rPr>
          <w:rFonts w:ascii="Times New Roman" w:hAnsi="Times New Roman" w:cs="Times New Roman"/>
          <w:b/>
          <w:bCs/>
          <w:sz w:val="24"/>
          <w:szCs w:val="24"/>
        </w:rPr>
      </w:pPr>
    </w:p>
    <w:p w14:paraId="366DB7F9" w14:textId="77777777" w:rsidR="0073063F" w:rsidRDefault="0073063F" w:rsidP="00A76881">
      <w:pPr>
        <w:pStyle w:val="Listaszerbekezds"/>
        <w:numPr>
          <w:ilvl w:val="0"/>
          <w:numId w:val="2"/>
        </w:numPr>
        <w:ind w:left="142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társaság tevékenységi körébe eső üzletszerű gazdasági tevékenységet saját nevében nem folytathat,</w:t>
      </w:r>
    </w:p>
    <w:p w14:paraId="2A379E7B" w14:textId="77777777" w:rsidR="0073063F" w:rsidRDefault="0073063F" w:rsidP="00A76881">
      <w:pPr>
        <w:pStyle w:val="Listaszerbekezds"/>
        <w:numPr>
          <w:ilvl w:val="0"/>
          <w:numId w:val="2"/>
        </w:numPr>
        <w:ind w:left="142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nem lehet korlátlanul felelős tagja a társasághoz hasonló tevékenységet végző más gazdasági társaságnak</w:t>
      </w:r>
    </w:p>
    <w:p w14:paraId="32C7920D" w14:textId="77777777" w:rsidR="0073063F" w:rsidRDefault="0073063F" w:rsidP="00A76881">
      <w:pPr>
        <w:pStyle w:val="Listaszerbekezds"/>
        <w:numPr>
          <w:ilvl w:val="0"/>
          <w:numId w:val="2"/>
        </w:numPr>
        <w:ind w:left="142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nem lehet vezető tisztségviselő a társasághoz hasonló tevékenységet végző más gazdasági társaságban.</w:t>
      </w:r>
    </w:p>
    <w:p w14:paraId="43EA53A2" w14:textId="77777777" w:rsidR="0073063F" w:rsidRPr="00213906" w:rsidRDefault="0073063F" w:rsidP="0021390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ügyvezető köteles a tagjegyzékben feltüntetett adatokat és az azokban történt változásokat bejegyzés végett bejelenteni a Cégbíróságnak.</w:t>
      </w:r>
    </w:p>
    <w:p w14:paraId="0F97472B" w14:textId="77777777" w:rsidR="0073063F" w:rsidRPr="00213906" w:rsidRDefault="0073063F" w:rsidP="0021390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tagjegyzéket bárki megtekintheti, ha érdekeltségét valószínűsíti.</w:t>
      </w:r>
    </w:p>
    <w:p w14:paraId="399203E1" w14:textId="77777777" w:rsidR="0073063F" w:rsidRDefault="0073063F" w:rsidP="007306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ügyvezető gondoskodik a társaság üzleti könyveinek szabályszerű vezetéséről.</w:t>
      </w:r>
    </w:p>
    <w:p w14:paraId="31AB9E9D" w14:textId="77777777" w:rsidR="0073063F" w:rsidRDefault="0073063F" w:rsidP="007306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ügyvezető elkészítő a társaság mérlegét, a vagyonkimutatást és ezeket a társaság alapítója elé terjeszti.</w:t>
      </w:r>
    </w:p>
    <w:p w14:paraId="1FF0B8A4" w14:textId="77777777" w:rsidR="0073063F" w:rsidRDefault="0073063F" w:rsidP="007306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ügyvezető köteles a tagok kérésére a társaság ügyeiről felvilágosítást adni, a társaság üzleti könyveibe és irataiba való betekintést lehetővé tenni.</w:t>
      </w:r>
    </w:p>
    <w:p w14:paraId="70E8299E" w14:textId="77777777" w:rsidR="0073063F" w:rsidRDefault="0073063F" w:rsidP="007306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ügyvezető a társasággal egyetemlegesen felel harmadik személlyel szemben a Cégbíróságnak bejelentett adatok valótlanságáért.</w:t>
      </w:r>
    </w:p>
    <w:p w14:paraId="093C9787" w14:textId="77777777" w:rsidR="0073063F" w:rsidRDefault="0073063F" w:rsidP="004B3A44">
      <w:pPr>
        <w:pStyle w:val="Listaszerbekezds"/>
        <w:ind w:left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12. Cégvezető</w:t>
      </w:r>
    </w:p>
    <w:p w14:paraId="748DD355" w14:textId="77777777" w:rsidR="0073063F" w:rsidRPr="00DE0C53" w:rsidRDefault="0073063F" w:rsidP="007306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12.1. </w:t>
      </w:r>
      <w:r w:rsidRPr="00DE0C53">
        <w:rPr>
          <w:rFonts w:ascii="Times New Roman" w:hAnsi="Times New Roman" w:cs="Times New Roman"/>
          <w:sz w:val="24"/>
          <w:szCs w:val="24"/>
        </w:rPr>
        <w:t xml:space="preserve">A társaságnál cégvezető kinevezésére </w:t>
      </w:r>
    </w:p>
    <w:p w14:paraId="7FF1540B" w14:textId="77777777" w:rsidR="0073063F" w:rsidRPr="00DE0C53" w:rsidRDefault="0073063F" w:rsidP="0073063F">
      <w:pPr>
        <w:pStyle w:val="Listaszerbekezds"/>
        <w:ind w:left="1425"/>
        <w:rPr>
          <w:rFonts w:ascii="Times New Roman" w:hAnsi="Times New Roman" w:cs="Times New Roman"/>
          <w:sz w:val="24"/>
          <w:szCs w:val="24"/>
        </w:rPr>
      </w:pPr>
      <w:r w:rsidRPr="00DE0C53">
        <w:rPr>
          <w:rFonts w:ascii="Times New Roman" w:hAnsi="Times New Roman" w:cs="Times New Roman"/>
          <w:sz w:val="24"/>
          <w:szCs w:val="24"/>
        </w:rPr>
        <w:t>a) sor kerülhet.</w:t>
      </w:r>
    </w:p>
    <w:p w14:paraId="232B707D" w14:textId="172AB595" w:rsidR="00AF2E49" w:rsidRDefault="0073063F" w:rsidP="00EE5FAC">
      <w:pPr>
        <w:pStyle w:val="Listaszerbekezds"/>
        <w:ind w:left="1425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E0C53">
        <w:rPr>
          <w:rFonts w:ascii="Times New Roman" w:hAnsi="Times New Roman" w:cs="Times New Roman"/>
          <w:b/>
          <w:bCs/>
          <w:sz w:val="24"/>
          <w:szCs w:val="24"/>
          <w:u w:val="single"/>
        </w:rPr>
        <w:t>b) nem kerülhet sor.</w:t>
      </w:r>
    </w:p>
    <w:p w14:paraId="5C84D351" w14:textId="77777777" w:rsidR="00EE5FAC" w:rsidRPr="00EE5FAC" w:rsidRDefault="00EE5FAC" w:rsidP="00EE5FAC">
      <w:pPr>
        <w:pStyle w:val="Listaszerbekezds"/>
        <w:ind w:left="1425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428053B8" w14:textId="77777777" w:rsidR="0073063F" w:rsidRDefault="0073063F" w:rsidP="00EE5FAC">
      <w:pPr>
        <w:pStyle w:val="Listaszerbekezds"/>
        <w:spacing w:before="480"/>
        <w:ind w:left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13. Cégjegyzés</w:t>
      </w:r>
    </w:p>
    <w:p w14:paraId="5018A1EB" w14:textId="77777777" w:rsidR="0073063F" w:rsidRDefault="0073063F" w:rsidP="007306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13.1.  Az önálló cégjegyzésre jogosultak:</w:t>
      </w:r>
    </w:p>
    <w:p w14:paraId="53862A48" w14:textId="0CCD2A56" w:rsidR="00AF2E49" w:rsidRDefault="0073063F" w:rsidP="00290913">
      <w:pPr>
        <w:pStyle w:val="Listaszerbekezds"/>
        <w:ind w:left="1425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Név: </w:t>
      </w:r>
      <w:r w:rsidR="00AF2E49" w:rsidRPr="00AF2E49">
        <w:rPr>
          <w:rFonts w:ascii="Times New Roman" w:hAnsi="Times New Roman" w:cs="Times New Roman"/>
          <w:b/>
          <w:bCs/>
          <w:sz w:val="24"/>
          <w:szCs w:val="24"/>
        </w:rPr>
        <w:t>Czurda Gábor Norbert</w:t>
      </w:r>
    </w:p>
    <w:p w14:paraId="7C3FBC6D" w14:textId="77777777" w:rsidR="00C67A95" w:rsidRDefault="00C67A95" w:rsidP="00290913">
      <w:pPr>
        <w:pStyle w:val="Listaszerbekezds"/>
        <w:ind w:left="1425"/>
        <w:rPr>
          <w:rFonts w:ascii="Times New Roman" w:hAnsi="Times New Roman" w:cs="Times New Roman"/>
          <w:b/>
          <w:bCs/>
          <w:sz w:val="24"/>
          <w:szCs w:val="24"/>
        </w:rPr>
      </w:pPr>
    </w:p>
    <w:p w14:paraId="311F7203" w14:textId="77777777" w:rsidR="00C67A95" w:rsidRDefault="00C67A95" w:rsidP="00290913">
      <w:pPr>
        <w:pStyle w:val="Listaszerbekezds"/>
        <w:ind w:left="1425"/>
        <w:rPr>
          <w:rFonts w:ascii="Times New Roman" w:hAnsi="Times New Roman" w:cs="Times New Roman"/>
          <w:b/>
          <w:bCs/>
          <w:sz w:val="24"/>
          <w:szCs w:val="24"/>
        </w:rPr>
      </w:pPr>
    </w:p>
    <w:p w14:paraId="31442348" w14:textId="77777777" w:rsidR="0073063F" w:rsidRDefault="0073063F" w:rsidP="0073063F">
      <w:pPr>
        <w:pStyle w:val="Listaszerbekezds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14. Felügyelőbizottság</w:t>
      </w:r>
    </w:p>
    <w:p w14:paraId="1E0A60FE" w14:textId="77777777" w:rsidR="0073063F" w:rsidRDefault="0073063F" w:rsidP="007306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14.1. A társaságnál felügyelőbizottság választására </w:t>
      </w:r>
    </w:p>
    <w:p w14:paraId="0F37AFF7" w14:textId="77777777" w:rsidR="0073063F" w:rsidRDefault="0073063F" w:rsidP="0073063F">
      <w:pPr>
        <w:pStyle w:val="Listaszerbekezds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a) sor kerül.</w:t>
      </w:r>
    </w:p>
    <w:p w14:paraId="66665957" w14:textId="77777777" w:rsidR="0073063F" w:rsidRDefault="0073063F" w:rsidP="0073063F">
      <w:pPr>
        <w:pStyle w:val="Listaszerbekezds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nem kerül sor.</w:t>
      </w:r>
    </w:p>
    <w:p w14:paraId="7F7E4ACC" w14:textId="77777777" w:rsidR="0073063F" w:rsidRDefault="0073063F" w:rsidP="007306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14.2. A társaságnál nem ügydöntő felügyelőbizottság működik.</w:t>
      </w:r>
    </w:p>
    <w:p w14:paraId="2B087F67" w14:textId="77777777" w:rsidR="0073063F" w:rsidRPr="00E816B8" w:rsidRDefault="0073063F" w:rsidP="007306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14.3.  </w:t>
      </w:r>
      <w:r w:rsidRPr="00E816B8">
        <w:rPr>
          <w:rFonts w:ascii="Times New Roman" w:hAnsi="Times New Roman" w:cs="Times New Roman"/>
          <w:sz w:val="24"/>
          <w:szCs w:val="24"/>
        </w:rPr>
        <w:t>A felügyelőbizottság tagjai:</w:t>
      </w:r>
    </w:p>
    <w:p w14:paraId="000C5FAC" w14:textId="73E931F1" w:rsidR="00DE0C53" w:rsidRPr="005B3B4F" w:rsidRDefault="0073063F" w:rsidP="001B0BAA">
      <w:pPr>
        <w:pStyle w:val="Listaszerbekezds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16B8">
        <w:rPr>
          <w:rFonts w:ascii="Times New Roman" w:hAnsi="Times New Roman" w:cs="Times New Roman"/>
          <w:sz w:val="24"/>
          <w:szCs w:val="24"/>
        </w:rPr>
        <w:t>Név:</w:t>
      </w:r>
      <w:r w:rsidR="00DE0C53" w:rsidRPr="00E816B8">
        <w:rPr>
          <w:rFonts w:ascii="Times New Roman" w:hAnsi="Times New Roman" w:cs="Times New Roman"/>
          <w:sz w:val="24"/>
          <w:szCs w:val="24"/>
        </w:rPr>
        <w:t xml:space="preserve"> </w:t>
      </w:r>
      <w:r w:rsidR="00B76582" w:rsidRPr="005B3B4F">
        <w:rPr>
          <w:rFonts w:ascii="Times New Roman" w:hAnsi="Times New Roman" w:cs="Times New Roman"/>
          <w:b/>
          <w:sz w:val="24"/>
          <w:szCs w:val="24"/>
        </w:rPr>
        <w:t>Szintén László</w:t>
      </w:r>
    </w:p>
    <w:p w14:paraId="75BF075F" w14:textId="660B9F25" w:rsidR="0073063F" w:rsidRPr="005B3B4F" w:rsidRDefault="0073063F" w:rsidP="001B0BAA">
      <w:pPr>
        <w:pStyle w:val="Listaszerbekezds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B3B4F">
        <w:rPr>
          <w:rFonts w:ascii="Times New Roman" w:hAnsi="Times New Roman" w:cs="Times New Roman"/>
          <w:sz w:val="24"/>
          <w:szCs w:val="24"/>
        </w:rPr>
        <w:t xml:space="preserve">Lakcím: </w:t>
      </w:r>
      <w:r w:rsidR="00DE0C53" w:rsidRPr="005B3B4F">
        <w:rPr>
          <w:rFonts w:ascii="Times New Roman" w:hAnsi="Times New Roman" w:cs="Times New Roman"/>
          <w:b/>
          <w:sz w:val="24"/>
          <w:szCs w:val="24"/>
        </w:rPr>
        <w:t xml:space="preserve">8900 Zalaegerszeg, </w:t>
      </w:r>
      <w:r w:rsidR="00F6449A" w:rsidRPr="005B3B4F">
        <w:rPr>
          <w:rFonts w:ascii="Times New Roman" w:hAnsi="Times New Roman" w:cs="Times New Roman"/>
          <w:b/>
          <w:sz w:val="24"/>
          <w:szCs w:val="24"/>
        </w:rPr>
        <w:t>Páterdombi u. 16.</w:t>
      </w:r>
    </w:p>
    <w:p w14:paraId="3C8AC911" w14:textId="77777777" w:rsidR="0073063F" w:rsidRPr="005B3B4F" w:rsidRDefault="0073063F" w:rsidP="001B0BAA">
      <w:pPr>
        <w:pStyle w:val="Listaszerbekezds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B3B4F">
        <w:rPr>
          <w:rFonts w:ascii="Times New Roman" w:hAnsi="Times New Roman" w:cs="Times New Roman"/>
          <w:sz w:val="24"/>
          <w:szCs w:val="24"/>
        </w:rPr>
        <w:t xml:space="preserve">A megbízatás </w:t>
      </w:r>
    </w:p>
    <w:p w14:paraId="3350548A" w14:textId="77777777" w:rsidR="0073063F" w:rsidRPr="00551FAD" w:rsidRDefault="0073063F" w:rsidP="001B0BAA">
      <w:pPr>
        <w:pStyle w:val="Listaszerbekezds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51FAD">
        <w:rPr>
          <w:rFonts w:ascii="Times New Roman" w:hAnsi="Times New Roman" w:cs="Times New Roman"/>
          <w:b/>
          <w:sz w:val="24"/>
          <w:szCs w:val="24"/>
          <w:u w:val="single"/>
        </w:rPr>
        <w:t xml:space="preserve">a) határozott időre </w:t>
      </w:r>
    </w:p>
    <w:p w14:paraId="30726FD1" w14:textId="7FD396C8" w:rsidR="0073063F" w:rsidRPr="005B3B4F" w:rsidRDefault="0073063F" w:rsidP="001B0BAA">
      <w:pPr>
        <w:pStyle w:val="Listaszerbekezds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B3B4F">
        <w:rPr>
          <w:rFonts w:ascii="Times New Roman" w:hAnsi="Times New Roman" w:cs="Times New Roman"/>
          <w:sz w:val="24"/>
          <w:szCs w:val="24"/>
        </w:rPr>
        <w:t>b) határozatlan időre</w:t>
      </w:r>
      <w:r w:rsidR="000F20AC" w:rsidRPr="005B3B4F">
        <w:rPr>
          <w:rFonts w:ascii="Times New Roman" w:hAnsi="Times New Roman" w:cs="Times New Roman"/>
          <w:sz w:val="24"/>
          <w:szCs w:val="24"/>
        </w:rPr>
        <w:t xml:space="preserve"> </w:t>
      </w:r>
      <w:r w:rsidRPr="005B3B4F">
        <w:rPr>
          <w:rFonts w:ascii="Times New Roman" w:hAnsi="Times New Roman" w:cs="Times New Roman"/>
          <w:sz w:val="24"/>
          <w:szCs w:val="24"/>
        </w:rPr>
        <w:t>szól.</w:t>
      </w:r>
    </w:p>
    <w:p w14:paraId="313875D9" w14:textId="17F985B1" w:rsidR="00A33410" w:rsidRPr="005B3B4F" w:rsidRDefault="0073063F" w:rsidP="001B0BAA">
      <w:pPr>
        <w:spacing w:after="0" w:line="240" w:lineRule="auto"/>
        <w:ind w:left="360" w:firstLine="348"/>
        <w:rPr>
          <w:rFonts w:ascii="Times New Roman" w:hAnsi="Times New Roman" w:cs="Times New Roman"/>
          <w:b/>
          <w:sz w:val="24"/>
          <w:szCs w:val="24"/>
        </w:rPr>
      </w:pPr>
      <w:r w:rsidRPr="005B3B4F">
        <w:rPr>
          <w:rFonts w:ascii="Times New Roman" w:hAnsi="Times New Roman" w:cs="Times New Roman"/>
          <w:sz w:val="24"/>
          <w:szCs w:val="24"/>
        </w:rPr>
        <w:t xml:space="preserve">A megbízatás kezdő időpontja: </w:t>
      </w:r>
      <w:r w:rsidR="00B76582" w:rsidRPr="005B3B4F">
        <w:rPr>
          <w:rFonts w:ascii="Times New Roman" w:hAnsi="Times New Roman" w:cs="Times New Roman"/>
          <w:b/>
          <w:sz w:val="24"/>
          <w:szCs w:val="24"/>
        </w:rPr>
        <w:t>2021. március 12.</w:t>
      </w:r>
    </w:p>
    <w:p w14:paraId="5E0DE643" w14:textId="77777777" w:rsidR="0073063F" w:rsidRPr="005B3B4F" w:rsidRDefault="0073063F" w:rsidP="001B0BAA">
      <w:pPr>
        <w:spacing w:after="0" w:line="240" w:lineRule="auto"/>
        <w:ind w:left="360" w:firstLine="348"/>
        <w:rPr>
          <w:rFonts w:ascii="Times New Roman" w:hAnsi="Times New Roman" w:cs="Times New Roman"/>
          <w:b/>
          <w:sz w:val="24"/>
          <w:szCs w:val="24"/>
        </w:rPr>
      </w:pPr>
      <w:r w:rsidRPr="005B3B4F">
        <w:rPr>
          <w:rFonts w:ascii="Times New Roman" w:hAnsi="Times New Roman" w:cs="Times New Roman"/>
          <w:sz w:val="24"/>
          <w:szCs w:val="24"/>
        </w:rPr>
        <w:t xml:space="preserve">A megbízatás lejárta: </w:t>
      </w:r>
      <w:r w:rsidR="00A33410" w:rsidRPr="005B3B4F">
        <w:rPr>
          <w:rFonts w:ascii="Times New Roman" w:hAnsi="Times New Roman" w:cs="Times New Roman"/>
          <w:b/>
          <w:sz w:val="24"/>
          <w:szCs w:val="24"/>
        </w:rPr>
        <w:t>2023. december 31.</w:t>
      </w:r>
    </w:p>
    <w:p w14:paraId="56478FC6" w14:textId="77777777" w:rsidR="00DE0C53" w:rsidRPr="00E816B8" w:rsidRDefault="00DE0C53" w:rsidP="00A33410">
      <w:pPr>
        <w:pStyle w:val="Listaszerbekezds"/>
        <w:spacing w:after="0"/>
        <w:rPr>
          <w:rFonts w:ascii="Times New Roman" w:hAnsi="Times New Roman" w:cs="Times New Roman"/>
          <w:sz w:val="24"/>
          <w:szCs w:val="24"/>
        </w:rPr>
      </w:pPr>
    </w:p>
    <w:p w14:paraId="12638D4D" w14:textId="77777777" w:rsidR="0073063F" w:rsidRPr="00E816B8" w:rsidRDefault="0073063F" w:rsidP="001B0BAA">
      <w:pPr>
        <w:pStyle w:val="Listaszerbekezds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16B8">
        <w:rPr>
          <w:rFonts w:ascii="Times New Roman" w:hAnsi="Times New Roman" w:cs="Times New Roman"/>
          <w:sz w:val="24"/>
          <w:szCs w:val="24"/>
        </w:rPr>
        <w:t xml:space="preserve">Név: </w:t>
      </w:r>
      <w:r w:rsidR="00AD5E27" w:rsidRPr="00E816B8">
        <w:rPr>
          <w:rFonts w:ascii="Times New Roman" w:hAnsi="Times New Roman" w:cs="Times New Roman"/>
          <w:b/>
          <w:sz w:val="24"/>
          <w:szCs w:val="24"/>
        </w:rPr>
        <w:t>dr. Gelencsér Anita</w:t>
      </w:r>
    </w:p>
    <w:p w14:paraId="10308BCE" w14:textId="77777777" w:rsidR="0073063F" w:rsidRPr="00E816B8" w:rsidRDefault="0073063F" w:rsidP="001B0BAA">
      <w:pPr>
        <w:pStyle w:val="Listaszerbekezds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16B8">
        <w:rPr>
          <w:rFonts w:ascii="Times New Roman" w:hAnsi="Times New Roman" w:cs="Times New Roman"/>
          <w:sz w:val="24"/>
          <w:szCs w:val="24"/>
        </w:rPr>
        <w:t>Lakcím:</w:t>
      </w:r>
      <w:r w:rsidR="00AD5E27" w:rsidRPr="00E816B8">
        <w:rPr>
          <w:rFonts w:ascii="Times New Roman" w:hAnsi="Times New Roman" w:cs="Times New Roman"/>
          <w:sz w:val="24"/>
          <w:szCs w:val="24"/>
        </w:rPr>
        <w:t xml:space="preserve"> </w:t>
      </w:r>
      <w:r w:rsidR="00AD5E27" w:rsidRPr="00E816B8">
        <w:rPr>
          <w:rFonts w:ascii="Times New Roman" w:hAnsi="Times New Roman" w:cs="Times New Roman"/>
          <w:b/>
          <w:sz w:val="24"/>
          <w:szCs w:val="24"/>
        </w:rPr>
        <w:t>8380 Hévíz, Móricz Zsigmond utca 77.</w:t>
      </w:r>
    </w:p>
    <w:p w14:paraId="31702698" w14:textId="77777777" w:rsidR="0073063F" w:rsidRPr="00E816B8" w:rsidRDefault="0073063F" w:rsidP="001B0BAA">
      <w:pPr>
        <w:pStyle w:val="Listaszerbekezds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16B8">
        <w:rPr>
          <w:rFonts w:ascii="Times New Roman" w:hAnsi="Times New Roman" w:cs="Times New Roman"/>
          <w:sz w:val="24"/>
          <w:szCs w:val="24"/>
        </w:rPr>
        <w:t xml:space="preserve">A megbízatás </w:t>
      </w:r>
    </w:p>
    <w:p w14:paraId="36855702" w14:textId="77777777" w:rsidR="0073063F" w:rsidRPr="00E816B8" w:rsidRDefault="0073063F" w:rsidP="001B0BAA">
      <w:pPr>
        <w:pStyle w:val="Listaszerbekezds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816B8">
        <w:rPr>
          <w:rFonts w:ascii="Times New Roman" w:hAnsi="Times New Roman" w:cs="Times New Roman"/>
          <w:b/>
          <w:sz w:val="24"/>
          <w:szCs w:val="24"/>
          <w:u w:val="single"/>
        </w:rPr>
        <w:t xml:space="preserve">a) határozott időre </w:t>
      </w:r>
    </w:p>
    <w:p w14:paraId="40388DCE" w14:textId="5557793B" w:rsidR="00A33410" w:rsidRPr="00E816B8" w:rsidRDefault="0073063F" w:rsidP="001B0BAA">
      <w:pPr>
        <w:pStyle w:val="Listaszerbekezds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16B8">
        <w:rPr>
          <w:rFonts w:ascii="Times New Roman" w:hAnsi="Times New Roman" w:cs="Times New Roman"/>
          <w:sz w:val="24"/>
          <w:szCs w:val="24"/>
        </w:rPr>
        <w:t>b) határozatlan időre</w:t>
      </w:r>
      <w:r w:rsidR="000F20AC">
        <w:rPr>
          <w:rFonts w:ascii="Times New Roman" w:hAnsi="Times New Roman" w:cs="Times New Roman"/>
          <w:sz w:val="24"/>
          <w:szCs w:val="24"/>
        </w:rPr>
        <w:t xml:space="preserve"> </w:t>
      </w:r>
      <w:r w:rsidRPr="00E816B8">
        <w:rPr>
          <w:rFonts w:ascii="Times New Roman" w:hAnsi="Times New Roman" w:cs="Times New Roman"/>
          <w:sz w:val="24"/>
          <w:szCs w:val="24"/>
        </w:rPr>
        <w:t>szól.</w:t>
      </w:r>
    </w:p>
    <w:p w14:paraId="54A4F57F" w14:textId="77777777" w:rsidR="00A33410" w:rsidRPr="00E816B8" w:rsidRDefault="0073063F" w:rsidP="001B0BAA">
      <w:pPr>
        <w:spacing w:after="0" w:line="240" w:lineRule="auto"/>
        <w:ind w:left="360" w:firstLine="348"/>
        <w:rPr>
          <w:rFonts w:ascii="Times New Roman" w:hAnsi="Times New Roman" w:cs="Times New Roman"/>
          <w:b/>
          <w:sz w:val="24"/>
          <w:szCs w:val="24"/>
        </w:rPr>
      </w:pPr>
      <w:r w:rsidRPr="00E816B8">
        <w:rPr>
          <w:rFonts w:ascii="Times New Roman" w:hAnsi="Times New Roman" w:cs="Times New Roman"/>
          <w:sz w:val="24"/>
          <w:szCs w:val="24"/>
        </w:rPr>
        <w:t>A megbízatás kezdő időpontja:</w:t>
      </w:r>
      <w:r w:rsidR="00A33410" w:rsidRPr="00E816B8">
        <w:rPr>
          <w:rFonts w:ascii="Times New Roman" w:hAnsi="Times New Roman" w:cs="Times New Roman"/>
          <w:sz w:val="24"/>
          <w:szCs w:val="24"/>
        </w:rPr>
        <w:t xml:space="preserve"> </w:t>
      </w:r>
      <w:r w:rsidR="00A33410" w:rsidRPr="00E816B8">
        <w:rPr>
          <w:rFonts w:ascii="Times New Roman" w:hAnsi="Times New Roman" w:cs="Times New Roman"/>
          <w:b/>
          <w:sz w:val="24"/>
          <w:szCs w:val="24"/>
        </w:rPr>
        <w:t>2021. január 1.</w:t>
      </w:r>
    </w:p>
    <w:p w14:paraId="576AE4EC" w14:textId="77777777" w:rsidR="00A33410" w:rsidRPr="00E816B8" w:rsidRDefault="0073063F" w:rsidP="001B0BAA">
      <w:pPr>
        <w:spacing w:after="0" w:line="240" w:lineRule="auto"/>
        <w:ind w:left="360" w:firstLine="348"/>
        <w:rPr>
          <w:rFonts w:ascii="Times New Roman" w:hAnsi="Times New Roman" w:cs="Times New Roman"/>
          <w:b/>
          <w:sz w:val="24"/>
          <w:szCs w:val="24"/>
        </w:rPr>
      </w:pPr>
      <w:r w:rsidRPr="00E816B8">
        <w:rPr>
          <w:rFonts w:ascii="Times New Roman" w:hAnsi="Times New Roman" w:cs="Times New Roman"/>
          <w:sz w:val="24"/>
          <w:szCs w:val="24"/>
        </w:rPr>
        <w:t xml:space="preserve">A megbízatás lejárta: </w:t>
      </w:r>
      <w:r w:rsidR="00A33410" w:rsidRPr="00E816B8">
        <w:rPr>
          <w:rFonts w:ascii="Times New Roman" w:hAnsi="Times New Roman" w:cs="Times New Roman"/>
          <w:b/>
          <w:sz w:val="24"/>
          <w:szCs w:val="24"/>
        </w:rPr>
        <w:t>2023. december 31.</w:t>
      </w:r>
    </w:p>
    <w:p w14:paraId="6187418A" w14:textId="77777777" w:rsidR="00551FAD" w:rsidRDefault="00551FAD" w:rsidP="001B0BAA">
      <w:pPr>
        <w:spacing w:after="0" w:line="240" w:lineRule="auto"/>
        <w:ind w:left="360" w:firstLine="348"/>
        <w:rPr>
          <w:rFonts w:ascii="Times New Roman" w:hAnsi="Times New Roman" w:cs="Times New Roman"/>
          <w:b/>
          <w:i/>
          <w:iCs/>
          <w:strike/>
          <w:sz w:val="24"/>
          <w:szCs w:val="24"/>
          <w:u w:val="single"/>
        </w:rPr>
      </w:pPr>
    </w:p>
    <w:p w14:paraId="5F731591" w14:textId="44BEA3B9" w:rsidR="00551FAD" w:rsidRPr="003564D3" w:rsidRDefault="00551FAD" w:rsidP="00551FAD">
      <w:pPr>
        <w:pStyle w:val="Listaszerbekezds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564D3">
        <w:rPr>
          <w:rFonts w:ascii="Times New Roman" w:hAnsi="Times New Roman" w:cs="Times New Roman"/>
          <w:sz w:val="24"/>
          <w:szCs w:val="24"/>
        </w:rPr>
        <w:t xml:space="preserve">Név: </w:t>
      </w:r>
      <w:r w:rsidR="00B8145E" w:rsidRPr="003564D3">
        <w:rPr>
          <w:rFonts w:ascii="Times New Roman" w:hAnsi="Times New Roman" w:cs="Times New Roman"/>
          <w:b/>
          <w:sz w:val="24"/>
          <w:szCs w:val="24"/>
        </w:rPr>
        <w:t>Király Zoltán István</w:t>
      </w:r>
    </w:p>
    <w:p w14:paraId="5D0F525C" w14:textId="49BE9E6A" w:rsidR="00551FAD" w:rsidRPr="003564D3" w:rsidRDefault="00551FAD" w:rsidP="00551FAD">
      <w:pPr>
        <w:pStyle w:val="Listaszerbekezds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564D3">
        <w:rPr>
          <w:rFonts w:ascii="Times New Roman" w:hAnsi="Times New Roman" w:cs="Times New Roman"/>
          <w:sz w:val="24"/>
          <w:szCs w:val="24"/>
        </w:rPr>
        <w:t xml:space="preserve">Lakcím: </w:t>
      </w:r>
      <w:r w:rsidRPr="003564D3">
        <w:rPr>
          <w:rFonts w:ascii="Times New Roman" w:hAnsi="Times New Roman" w:cs="Times New Roman"/>
          <w:b/>
          <w:sz w:val="24"/>
          <w:szCs w:val="24"/>
        </w:rPr>
        <w:t>83</w:t>
      </w:r>
      <w:r w:rsidR="00B8145E" w:rsidRPr="003564D3">
        <w:rPr>
          <w:rFonts w:ascii="Times New Roman" w:hAnsi="Times New Roman" w:cs="Times New Roman"/>
          <w:b/>
          <w:sz w:val="24"/>
          <w:szCs w:val="24"/>
        </w:rPr>
        <w:t>53 Zalaszántó, Faképi u. 16</w:t>
      </w:r>
      <w:r w:rsidRPr="003564D3">
        <w:rPr>
          <w:rFonts w:ascii="Times New Roman" w:hAnsi="Times New Roman" w:cs="Times New Roman"/>
          <w:b/>
          <w:sz w:val="24"/>
          <w:szCs w:val="24"/>
        </w:rPr>
        <w:t>.</w:t>
      </w:r>
    </w:p>
    <w:p w14:paraId="2FD788D6" w14:textId="77777777" w:rsidR="00551FAD" w:rsidRPr="003564D3" w:rsidRDefault="00551FAD" w:rsidP="00551FAD">
      <w:pPr>
        <w:pStyle w:val="Listaszerbekezds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64D3">
        <w:rPr>
          <w:rFonts w:ascii="Times New Roman" w:hAnsi="Times New Roman" w:cs="Times New Roman"/>
          <w:sz w:val="24"/>
          <w:szCs w:val="24"/>
        </w:rPr>
        <w:t xml:space="preserve">A megbízatás </w:t>
      </w:r>
    </w:p>
    <w:p w14:paraId="7AA9456B" w14:textId="77777777" w:rsidR="00551FAD" w:rsidRPr="003564D3" w:rsidRDefault="00551FAD" w:rsidP="00551FAD">
      <w:pPr>
        <w:pStyle w:val="Listaszerbekezds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564D3">
        <w:rPr>
          <w:rFonts w:ascii="Times New Roman" w:hAnsi="Times New Roman" w:cs="Times New Roman"/>
          <w:b/>
          <w:sz w:val="24"/>
          <w:szCs w:val="24"/>
        </w:rPr>
        <w:t xml:space="preserve">a) határozott időre </w:t>
      </w:r>
    </w:p>
    <w:p w14:paraId="4AD9053E" w14:textId="77777777" w:rsidR="00551FAD" w:rsidRPr="003564D3" w:rsidRDefault="00551FAD" w:rsidP="00551FAD">
      <w:pPr>
        <w:pStyle w:val="Listaszerbekezds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64D3">
        <w:rPr>
          <w:rFonts w:ascii="Times New Roman" w:hAnsi="Times New Roman" w:cs="Times New Roman"/>
          <w:sz w:val="24"/>
          <w:szCs w:val="24"/>
        </w:rPr>
        <w:t>b) határozatlan időre szól.</w:t>
      </w:r>
    </w:p>
    <w:p w14:paraId="02AB009B" w14:textId="39A02A6E" w:rsidR="00551FAD" w:rsidRPr="003564D3" w:rsidRDefault="00551FAD" w:rsidP="00551FAD">
      <w:pPr>
        <w:spacing w:after="0" w:line="240" w:lineRule="auto"/>
        <w:ind w:left="360" w:firstLine="348"/>
        <w:rPr>
          <w:rFonts w:ascii="Times New Roman" w:hAnsi="Times New Roman" w:cs="Times New Roman"/>
          <w:b/>
          <w:sz w:val="24"/>
          <w:szCs w:val="24"/>
        </w:rPr>
      </w:pPr>
      <w:r w:rsidRPr="003564D3">
        <w:rPr>
          <w:rFonts w:ascii="Times New Roman" w:hAnsi="Times New Roman" w:cs="Times New Roman"/>
          <w:sz w:val="24"/>
          <w:szCs w:val="24"/>
        </w:rPr>
        <w:t xml:space="preserve">A megbízatás kezdő időpontja: </w:t>
      </w:r>
      <w:r w:rsidR="00D27ABD" w:rsidRPr="003564D3">
        <w:rPr>
          <w:rFonts w:ascii="Times New Roman" w:hAnsi="Times New Roman" w:cs="Times New Roman"/>
          <w:b/>
          <w:sz w:val="24"/>
          <w:szCs w:val="24"/>
        </w:rPr>
        <w:t>2022. február 24</w:t>
      </w:r>
      <w:r w:rsidRPr="003564D3">
        <w:rPr>
          <w:rFonts w:ascii="Times New Roman" w:hAnsi="Times New Roman" w:cs="Times New Roman"/>
          <w:b/>
          <w:sz w:val="24"/>
          <w:szCs w:val="24"/>
        </w:rPr>
        <w:t>.</w:t>
      </w:r>
    </w:p>
    <w:p w14:paraId="7542EF0E" w14:textId="77777777" w:rsidR="00551FAD" w:rsidRPr="003564D3" w:rsidRDefault="00551FAD" w:rsidP="00551FAD">
      <w:pPr>
        <w:spacing w:after="0" w:line="240" w:lineRule="auto"/>
        <w:ind w:left="360" w:firstLine="348"/>
        <w:rPr>
          <w:rFonts w:ascii="Times New Roman" w:hAnsi="Times New Roman" w:cs="Times New Roman"/>
          <w:b/>
          <w:sz w:val="24"/>
          <w:szCs w:val="24"/>
        </w:rPr>
      </w:pPr>
      <w:r w:rsidRPr="003564D3">
        <w:rPr>
          <w:rFonts w:ascii="Times New Roman" w:hAnsi="Times New Roman" w:cs="Times New Roman"/>
          <w:sz w:val="24"/>
          <w:szCs w:val="24"/>
        </w:rPr>
        <w:t xml:space="preserve">A megbízatás lejárta: </w:t>
      </w:r>
      <w:r w:rsidRPr="003564D3">
        <w:rPr>
          <w:rFonts w:ascii="Times New Roman" w:hAnsi="Times New Roman" w:cs="Times New Roman"/>
          <w:b/>
          <w:sz w:val="24"/>
          <w:szCs w:val="24"/>
        </w:rPr>
        <w:t>2023. december 31.</w:t>
      </w:r>
    </w:p>
    <w:p w14:paraId="5ECFA829" w14:textId="77777777" w:rsidR="00551FAD" w:rsidRPr="00551FAD" w:rsidRDefault="00551FAD" w:rsidP="001B0BAA">
      <w:pPr>
        <w:spacing w:after="0" w:line="240" w:lineRule="auto"/>
        <w:ind w:left="360" w:firstLine="348"/>
        <w:rPr>
          <w:rFonts w:ascii="Times New Roman" w:hAnsi="Times New Roman" w:cs="Times New Roman"/>
          <w:b/>
          <w:i/>
          <w:iCs/>
          <w:strike/>
          <w:sz w:val="24"/>
          <w:szCs w:val="24"/>
          <w:u w:val="single"/>
        </w:rPr>
      </w:pPr>
    </w:p>
    <w:p w14:paraId="64AB6067" w14:textId="77777777" w:rsidR="0073063F" w:rsidRDefault="0073063F" w:rsidP="007306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társaság alapítója jogosult a felügyelő bizottságot vagy annak egyes tagjait visszahívni és újraválasztani.</w:t>
      </w:r>
    </w:p>
    <w:p w14:paraId="1D9E37B8" w14:textId="77777777" w:rsidR="0073063F" w:rsidRDefault="0073063F" w:rsidP="0073063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felügyelő bizottság a társaság legfőbb szerve számára ellenőrzi a társaság ügyvezetését. A felügyelő bizottság a vezető tisztségviselőktől, illetve a társaság vezető állású munkavállalóitól felvilágosítást kérhet, a társaság könyveit és iratait megvizsgálhatja.</w:t>
      </w:r>
    </w:p>
    <w:p w14:paraId="59CC61B0" w14:textId="77777777" w:rsidR="0073063F" w:rsidRDefault="0073063F" w:rsidP="0073063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felügyelő bizottság köteles megvizsgálni a társaság legfőbb szerve ülésének napirendjén szereplő valamennyi lényeges üzletpolitikai jelentést, valamint minden olyan előterjesztést, amely a társaság legfőbb szerve kizárólagos hatáskörébe tartozó ügyre vonatkozik. A beszámolóról és az adózott eredmény felhasználásáról a társaság legfőbb szerve csak a felügyelő bizottság írásbeli jelentésének birtokában határozhat.</w:t>
      </w:r>
    </w:p>
    <w:p w14:paraId="10CC8098" w14:textId="77777777" w:rsidR="0073063F" w:rsidRDefault="0073063F" w:rsidP="0073063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 a felügyelő bizottság megítélése szerint az ügyvezetés tevékenysége jogszabályba, az alapító okiratba, illetve a társaság legfőbb szervének (alapító) határozataiba ütközik, vagy egyébként sérti a társaság vagy a tagok érdekeit, összehívja a társaság legfőbb szervének rendkívüli ülését, és javaslatot tesz annak napirendjére.</w:t>
      </w:r>
    </w:p>
    <w:p w14:paraId="106E1107" w14:textId="77777777" w:rsidR="0073063F" w:rsidRDefault="0073063F" w:rsidP="0073063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felügyelő bizottság tagjai a társaság legfőbb szervének ülésén tanácskozási joggal vesznek részt.</w:t>
      </w:r>
    </w:p>
    <w:p w14:paraId="698FE9CB" w14:textId="77777777" w:rsidR="0073063F" w:rsidRDefault="0073063F" w:rsidP="0073063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alábbi jogügyletek érvényességéhez a felügyelő biztosság előzetes hozzájárulása szükséges kivéve, ha a döntés eleve az alapító kizárólagos hatáskörébe tartozik:</w:t>
      </w:r>
    </w:p>
    <w:p w14:paraId="5109100C" w14:textId="77777777" w:rsidR="0073063F" w:rsidRDefault="0073063F" w:rsidP="0073063F">
      <w:pPr>
        <w:pStyle w:val="Listaszerbekezds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minden olyan jogügylet, amely által a társaság garanciát, kezességet, váltótartozást és ezekhez hasonló</w:t>
      </w:r>
    </w:p>
    <w:p w14:paraId="63B98D80" w14:textId="77777777" w:rsidR="0073063F" w:rsidRDefault="0073063F" w:rsidP="0073063F">
      <w:pPr>
        <w:pStyle w:val="Listaszerbekezds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elkötelezettség vállal,</w:t>
      </w:r>
    </w:p>
    <w:p w14:paraId="60764BFA" w14:textId="77777777" w:rsidR="0073063F" w:rsidRDefault="0073063F" w:rsidP="0073063F">
      <w:pPr>
        <w:pStyle w:val="Listaszerbekezds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hitelfelvétel,</w:t>
      </w:r>
    </w:p>
    <w:p w14:paraId="354DA5EA" w14:textId="77777777" w:rsidR="0073063F" w:rsidRDefault="0073063F" w:rsidP="0073063F">
      <w:pPr>
        <w:pStyle w:val="Listaszerbekezds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bármely vagyontárgy elidegenítése,</w:t>
      </w:r>
    </w:p>
    <w:p w14:paraId="7EE2D1A7" w14:textId="77777777" w:rsidR="0073063F" w:rsidRDefault="0073063F" w:rsidP="0073063F">
      <w:pPr>
        <w:pStyle w:val="Listaszerbekezds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Társaság megillető vagyoni értékű jog elidegenítése,</w:t>
      </w:r>
    </w:p>
    <w:p w14:paraId="20C11E46" w14:textId="6A7F36A1" w:rsidR="0073063F" w:rsidRPr="005116AF" w:rsidRDefault="0073063F" w:rsidP="005116AF">
      <w:pPr>
        <w:pStyle w:val="Listaszerbekezds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előzőeken túl a Társaság vagyonának, vagyoni értékű jogának megterhelése.</w:t>
      </w:r>
    </w:p>
    <w:p w14:paraId="2BB33301" w14:textId="77777777" w:rsidR="0073063F" w:rsidRDefault="0073063F" w:rsidP="007306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felügyelő bizottság testületként jár el. A felügyelő bizottság tagjai sorából elnököt választ. A felügyelő bizottság határozatképes, ha tagjainak legalább kétharmada jelen van, határozatát egyszerű szótöbbséggel hozza. Szavazategyenlőség esetén a felügyelő bizottság ismételt ülésen dönt.</w:t>
      </w:r>
    </w:p>
    <w:p w14:paraId="14B88375" w14:textId="77777777" w:rsidR="0073063F" w:rsidRDefault="0073063F" w:rsidP="0073063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felügyelő bizottság tagjai személyesen kötelesek eljárni, képviseletnek nincs helye. A felügyelő bizottság tagját e minőségben a társaság tagjai, illetve munkáltatója nem utasíthatja.</w:t>
      </w:r>
    </w:p>
    <w:p w14:paraId="0597EE08" w14:textId="77777777" w:rsidR="0073063F" w:rsidRDefault="0073063F" w:rsidP="0073063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felügyelő bizottság üléseit az elnök hívja össze és vezeti. Az ülés összehívását - az ok és a cél megjelölésével - a felügyelő bizottság bármely tagja írásban kérheti az elnöktől, aki a kérelem kézhezvételétől számított nyolc napon belül köteles intézkedni a felügyelő bizottság ülésének harminc napon belüli időpontra történő összehívására. Ha az elnök a kérelemnek nem tesz eleget a tag maga jogosult az ülés összehívására.</w:t>
      </w:r>
    </w:p>
    <w:p w14:paraId="30936A2C" w14:textId="77777777" w:rsidR="0073063F" w:rsidRDefault="0073063F" w:rsidP="0073063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felügyelő bizottság egyebekben az ügyrendjét maga állapítja meg, amelyet a társaság legfőbb szerve hagy jóvá.</w:t>
      </w:r>
    </w:p>
    <w:p w14:paraId="225CD57B" w14:textId="77777777" w:rsidR="0073063F" w:rsidRDefault="0073063F" w:rsidP="0073063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 a felügyelő bizottság tagjainak száma az Alapító Okiratban meghatározott létszám alá csökken, vagy nincs aki az ülését összehívja, az ügyvezető a felügyelő bizottság rendeltetésszerű működésének helyreállítása érdekében köteles az Alapítót értesíteni.</w:t>
      </w:r>
    </w:p>
    <w:p w14:paraId="3C9557C0" w14:textId="77777777" w:rsidR="00C67A95" w:rsidRDefault="00C67A95" w:rsidP="0073063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4DA3ED4" w14:textId="77777777" w:rsidR="0073063F" w:rsidRPr="003C01A8" w:rsidRDefault="0073063F" w:rsidP="0073063F">
      <w:pPr>
        <w:pStyle w:val="Listaszerbekezds"/>
        <w:jc w:val="center"/>
        <w:rPr>
          <w:rFonts w:ascii="Times New Roman" w:hAnsi="Times New Roman" w:cs="Times New Roman"/>
          <w:b/>
          <w:bCs/>
          <w:i/>
          <w:iCs/>
          <w:strike/>
          <w:sz w:val="24"/>
          <w:szCs w:val="24"/>
          <w:u w:val="single"/>
        </w:rPr>
      </w:pPr>
      <w:bookmarkStart w:id="1" w:name="_Hlk58244346"/>
      <w:r w:rsidRPr="003C01A8">
        <w:rPr>
          <w:rFonts w:ascii="Times New Roman" w:hAnsi="Times New Roman" w:cs="Times New Roman"/>
          <w:b/>
          <w:bCs/>
          <w:i/>
          <w:iCs/>
          <w:strike/>
          <w:sz w:val="24"/>
          <w:szCs w:val="24"/>
          <w:u w:val="single"/>
        </w:rPr>
        <w:t>15. Könyvvizsgáló</w:t>
      </w:r>
    </w:p>
    <w:p w14:paraId="43A8F49A" w14:textId="77777777" w:rsidR="0073063F" w:rsidRPr="003C01A8" w:rsidRDefault="0073063F" w:rsidP="0073063F">
      <w:pPr>
        <w:spacing w:after="0"/>
        <w:rPr>
          <w:rFonts w:ascii="Times New Roman" w:hAnsi="Times New Roman" w:cs="Times New Roman"/>
          <w:i/>
          <w:iCs/>
          <w:strike/>
          <w:sz w:val="24"/>
          <w:szCs w:val="24"/>
          <w:u w:val="single"/>
        </w:rPr>
      </w:pPr>
      <w:r w:rsidRPr="003C01A8">
        <w:rPr>
          <w:rFonts w:ascii="Times New Roman" w:hAnsi="Times New Roman" w:cs="Times New Roman"/>
          <w:i/>
          <w:iCs/>
          <w:strike/>
          <w:sz w:val="24"/>
          <w:szCs w:val="24"/>
          <w:u w:val="single"/>
        </w:rPr>
        <w:t>A társaság könyvvizsgálója:</w:t>
      </w:r>
    </w:p>
    <w:p w14:paraId="43BC8A84" w14:textId="77777777" w:rsidR="0073063F" w:rsidRPr="003C01A8" w:rsidRDefault="0073063F" w:rsidP="0073063F">
      <w:pPr>
        <w:spacing w:after="0"/>
        <w:rPr>
          <w:rFonts w:ascii="Times New Roman" w:hAnsi="Times New Roman" w:cs="Times New Roman"/>
          <w:i/>
          <w:iCs/>
          <w:strike/>
          <w:sz w:val="24"/>
          <w:szCs w:val="24"/>
          <w:u w:val="single"/>
        </w:rPr>
      </w:pPr>
      <w:r w:rsidRPr="003C01A8">
        <w:rPr>
          <w:rFonts w:ascii="Times New Roman" w:hAnsi="Times New Roman" w:cs="Times New Roman"/>
          <w:i/>
          <w:iCs/>
          <w:strike/>
          <w:sz w:val="24"/>
          <w:szCs w:val="24"/>
          <w:u w:val="single"/>
        </w:rPr>
        <w:t>Név:  .................................................................................................................................</w:t>
      </w:r>
    </w:p>
    <w:p w14:paraId="331ACA3D" w14:textId="77777777" w:rsidR="0073063F" w:rsidRPr="003C01A8" w:rsidRDefault="0073063F" w:rsidP="0073063F">
      <w:pPr>
        <w:spacing w:after="0"/>
        <w:rPr>
          <w:rFonts w:ascii="Times New Roman" w:hAnsi="Times New Roman" w:cs="Times New Roman"/>
          <w:i/>
          <w:iCs/>
          <w:strike/>
          <w:sz w:val="24"/>
          <w:szCs w:val="24"/>
          <w:u w:val="single"/>
        </w:rPr>
      </w:pPr>
      <w:r w:rsidRPr="003C01A8">
        <w:rPr>
          <w:rFonts w:ascii="Times New Roman" w:hAnsi="Times New Roman" w:cs="Times New Roman"/>
          <w:i/>
          <w:iCs/>
          <w:strike/>
          <w:sz w:val="24"/>
          <w:szCs w:val="24"/>
          <w:u w:val="single"/>
        </w:rPr>
        <w:t>Lakcím: ..............................................................................................................................</w:t>
      </w:r>
    </w:p>
    <w:p w14:paraId="25CD494C" w14:textId="77777777" w:rsidR="0073063F" w:rsidRPr="003C01A8" w:rsidRDefault="0073063F" w:rsidP="0073063F">
      <w:pPr>
        <w:spacing w:after="0"/>
        <w:rPr>
          <w:rFonts w:ascii="Times New Roman" w:hAnsi="Times New Roman" w:cs="Times New Roman"/>
          <w:i/>
          <w:iCs/>
          <w:strike/>
          <w:sz w:val="24"/>
          <w:szCs w:val="24"/>
          <w:u w:val="single"/>
        </w:rPr>
      </w:pPr>
      <w:r w:rsidRPr="003C01A8">
        <w:rPr>
          <w:rFonts w:ascii="Times New Roman" w:hAnsi="Times New Roman" w:cs="Times New Roman"/>
          <w:i/>
          <w:iCs/>
          <w:strike/>
          <w:sz w:val="24"/>
          <w:szCs w:val="24"/>
          <w:u w:val="single"/>
        </w:rPr>
        <w:t>Kamarai nyilvántartási száma: ...........................................................................................</w:t>
      </w:r>
    </w:p>
    <w:p w14:paraId="411B76E3" w14:textId="77777777" w:rsidR="00645C6B" w:rsidRPr="003C01A8" w:rsidRDefault="00645C6B" w:rsidP="0073063F">
      <w:pPr>
        <w:spacing w:after="0"/>
        <w:rPr>
          <w:rFonts w:ascii="Times New Roman" w:hAnsi="Times New Roman" w:cs="Times New Roman"/>
          <w:i/>
          <w:iCs/>
          <w:strike/>
          <w:sz w:val="24"/>
          <w:szCs w:val="24"/>
          <w:u w:val="single"/>
        </w:rPr>
      </w:pPr>
    </w:p>
    <w:p w14:paraId="4F81B8DB" w14:textId="77777777" w:rsidR="0073063F" w:rsidRPr="00566944" w:rsidRDefault="0073063F" w:rsidP="0073063F">
      <w:pPr>
        <w:keepLines/>
        <w:spacing w:after="0"/>
        <w:rPr>
          <w:rFonts w:ascii="Times New Roman" w:hAnsi="Times New Roman" w:cs="Times New Roman"/>
          <w:b/>
          <w:i/>
          <w:iCs/>
          <w:strike/>
          <w:sz w:val="24"/>
          <w:szCs w:val="24"/>
          <w:u w:val="single"/>
        </w:rPr>
      </w:pPr>
      <w:r w:rsidRPr="00566944">
        <w:rPr>
          <w:rFonts w:ascii="Times New Roman" w:hAnsi="Times New Roman" w:cs="Times New Roman"/>
          <w:i/>
          <w:iCs/>
          <w:strike/>
          <w:sz w:val="24"/>
          <w:szCs w:val="24"/>
          <w:u w:val="single"/>
        </w:rPr>
        <w:t xml:space="preserve">Cégnév: </w:t>
      </w:r>
      <w:r w:rsidRPr="00566944">
        <w:rPr>
          <w:rFonts w:ascii="Times New Roman" w:hAnsi="Times New Roman" w:cs="Times New Roman"/>
          <w:b/>
          <w:i/>
          <w:iCs/>
          <w:strike/>
          <w:sz w:val="24"/>
          <w:szCs w:val="24"/>
          <w:u w:val="single"/>
        </w:rPr>
        <w:t>GM-AUDIT Könyvvizsgáló és Tanácsadó Kft.</w:t>
      </w:r>
    </w:p>
    <w:p w14:paraId="3E9D9801" w14:textId="77777777" w:rsidR="0073063F" w:rsidRPr="00566944" w:rsidRDefault="0073063F" w:rsidP="0073063F">
      <w:pPr>
        <w:keepLines/>
        <w:spacing w:after="0"/>
        <w:rPr>
          <w:rFonts w:ascii="Times New Roman" w:hAnsi="Times New Roman" w:cs="Times New Roman"/>
          <w:b/>
          <w:i/>
          <w:iCs/>
          <w:strike/>
          <w:sz w:val="24"/>
          <w:szCs w:val="24"/>
          <w:u w:val="single"/>
        </w:rPr>
      </w:pPr>
      <w:r w:rsidRPr="00566944">
        <w:rPr>
          <w:rFonts w:ascii="Times New Roman" w:hAnsi="Times New Roman" w:cs="Times New Roman"/>
          <w:i/>
          <w:iCs/>
          <w:strike/>
          <w:sz w:val="24"/>
          <w:szCs w:val="24"/>
          <w:u w:val="single"/>
        </w:rPr>
        <w:t xml:space="preserve">Cégjegyzékszám: </w:t>
      </w:r>
      <w:r w:rsidRPr="00566944">
        <w:rPr>
          <w:rFonts w:ascii="Times New Roman" w:hAnsi="Times New Roman" w:cs="Times New Roman"/>
          <w:b/>
          <w:i/>
          <w:iCs/>
          <w:strike/>
          <w:sz w:val="24"/>
          <w:szCs w:val="24"/>
          <w:u w:val="single"/>
        </w:rPr>
        <w:t>20-09-066088</w:t>
      </w:r>
    </w:p>
    <w:p w14:paraId="3EDD2E2A" w14:textId="77777777" w:rsidR="0073063F" w:rsidRPr="00566944" w:rsidRDefault="0073063F" w:rsidP="0073063F">
      <w:pPr>
        <w:keepLines/>
        <w:spacing w:after="0"/>
        <w:rPr>
          <w:rFonts w:ascii="Times New Roman" w:hAnsi="Times New Roman" w:cs="Times New Roman"/>
          <w:b/>
          <w:i/>
          <w:iCs/>
          <w:strike/>
          <w:sz w:val="24"/>
          <w:szCs w:val="24"/>
          <w:u w:val="single"/>
        </w:rPr>
      </w:pPr>
      <w:r w:rsidRPr="00566944">
        <w:rPr>
          <w:rFonts w:ascii="Times New Roman" w:hAnsi="Times New Roman" w:cs="Times New Roman"/>
          <w:i/>
          <w:iCs/>
          <w:strike/>
          <w:sz w:val="24"/>
          <w:szCs w:val="24"/>
          <w:u w:val="single"/>
        </w:rPr>
        <w:t xml:space="preserve">Székhely: </w:t>
      </w:r>
      <w:r w:rsidRPr="00566944">
        <w:rPr>
          <w:rFonts w:ascii="Times New Roman" w:hAnsi="Times New Roman" w:cs="Times New Roman"/>
          <w:b/>
          <w:i/>
          <w:iCs/>
          <w:strike/>
          <w:sz w:val="24"/>
          <w:szCs w:val="24"/>
          <w:u w:val="single"/>
        </w:rPr>
        <w:t>8360 Keszthely, Pipacs utca 4.</w:t>
      </w:r>
    </w:p>
    <w:p w14:paraId="4640C5E4" w14:textId="77777777" w:rsidR="0073063F" w:rsidRPr="00566944" w:rsidRDefault="0073063F" w:rsidP="0073063F">
      <w:pPr>
        <w:keepLines/>
        <w:spacing w:after="0"/>
        <w:rPr>
          <w:rFonts w:ascii="Times New Roman" w:hAnsi="Times New Roman" w:cs="Times New Roman"/>
          <w:b/>
          <w:i/>
          <w:iCs/>
          <w:strike/>
          <w:sz w:val="24"/>
          <w:szCs w:val="24"/>
          <w:u w:val="single"/>
        </w:rPr>
      </w:pPr>
    </w:p>
    <w:p w14:paraId="3DF4A45B" w14:textId="77777777" w:rsidR="0073063F" w:rsidRPr="00566944" w:rsidRDefault="0073063F" w:rsidP="0073063F">
      <w:pPr>
        <w:keepLines/>
        <w:spacing w:after="0"/>
        <w:rPr>
          <w:rFonts w:ascii="Times New Roman" w:hAnsi="Times New Roman" w:cs="Times New Roman"/>
          <w:i/>
          <w:iCs/>
          <w:strike/>
          <w:sz w:val="24"/>
          <w:szCs w:val="24"/>
          <w:u w:val="single"/>
        </w:rPr>
      </w:pPr>
      <w:r w:rsidRPr="00566944">
        <w:rPr>
          <w:rFonts w:ascii="Times New Roman" w:hAnsi="Times New Roman" w:cs="Times New Roman"/>
          <w:i/>
          <w:iCs/>
          <w:strike/>
          <w:sz w:val="24"/>
          <w:szCs w:val="24"/>
          <w:u w:val="single"/>
        </w:rPr>
        <w:t>A könyvvizsgálat elvégzéséért személyében felelős természetes személy neve:</w:t>
      </w:r>
    </w:p>
    <w:p w14:paraId="6D51F971" w14:textId="77777777" w:rsidR="0073063F" w:rsidRPr="00566944" w:rsidRDefault="0073063F" w:rsidP="0073063F">
      <w:pPr>
        <w:keepLines/>
        <w:spacing w:after="0"/>
        <w:rPr>
          <w:rFonts w:ascii="Times New Roman" w:hAnsi="Times New Roman" w:cs="Times New Roman"/>
          <w:b/>
          <w:i/>
          <w:iCs/>
          <w:strike/>
          <w:sz w:val="24"/>
          <w:szCs w:val="24"/>
          <w:u w:val="single"/>
        </w:rPr>
      </w:pPr>
      <w:r w:rsidRPr="00566944">
        <w:rPr>
          <w:rFonts w:ascii="Times New Roman" w:hAnsi="Times New Roman" w:cs="Times New Roman"/>
          <w:b/>
          <w:i/>
          <w:iCs/>
          <w:strike/>
          <w:sz w:val="24"/>
          <w:szCs w:val="24"/>
          <w:u w:val="single"/>
        </w:rPr>
        <w:t>Vecsera Jánosné (anyja neve: Hornok Erzsébet)</w:t>
      </w:r>
    </w:p>
    <w:p w14:paraId="7CDB61B4" w14:textId="77777777" w:rsidR="0073063F" w:rsidRPr="00566944" w:rsidRDefault="0073063F" w:rsidP="0073063F">
      <w:pPr>
        <w:keepLines/>
        <w:spacing w:after="0"/>
        <w:rPr>
          <w:rFonts w:ascii="Times New Roman" w:hAnsi="Times New Roman" w:cs="Times New Roman"/>
          <w:b/>
          <w:i/>
          <w:iCs/>
          <w:strike/>
          <w:sz w:val="24"/>
          <w:szCs w:val="24"/>
          <w:u w:val="single"/>
        </w:rPr>
      </w:pPr>
      <w:r w:rsidRPr="00566944">
        <w:rPr>
          <w:rFonts w:ascii="Times New Roman" w:hAnsi="Times New Roman" w:cs="Times New Roman"/>
          <w:i/>
          <w:iCs/>
          <w:strike/>
          <w:sz w:val="24"/>
          <w:szCs w:val="24"/>
          <w:u w:val="single"/>
        </w:rPr>
        <w:t xml:space="preserve">Kamarai nyilvántartási száma: </w:t>
      </w:r>
      <w:r w:rsidRPr="00566944">
        <w:rPr>
          <w:rFonts w:ascii="Times New Roman" w:hAnsi="Times New Roman" w:cs="Times New Roman"/>
          <w:b/>
          <w:i/>
          <w:iCs/>
          <w:strike/>
          <w:sz w:val="24"/>
          <w:szCs w:val="24"/>
          <w:u w:val="single"/>
        </w:rPr>
        <w:t>005861</w:t>
      </w:r>
    </w:p>
    <w:p w14:paraId="074027C3" w14:textId="77777777" w:rsidR="0073063F" w:rsidRPr="00566944" w:rsidRDefault="0073063F" w:rsidP="0073063F">
      <w:pPr>
        <w:keepLines/>
        <w:spacing w:after="0"/>
        <w:rPr>
          <w:rFonts w:ascii="Times New Roman" w:hAnsi="Times New Roman" w:cs="Times New Roman"/>
          <w:b/>
          <w:i/>
          <w:iCs/>
          <w:strike/>
          <w:sz w:val="24"/>
          <w:szCs w:val="24"/>
          <w:u w:val="single"/>
        </w:rPr>
      </w:pPr>
      <w:r w:rsidRPr="00566944">
        <w:rPr>
          <w:rFonts w:ascii="Times New Roman" w:hAnsi="Times New Roman" w:cs="Times New Roman"/>
          <w:i/>
          <w:iCs/>
          <w:strike/>
          <w:sz w:val="24"/>
          <w:szCs w:val="24"/>
          <w:u w:val="single"/>
        </w:rPr>
        <w:t xml:space="preserve">Lakcím: </w:t>
      </w:r>
      <w:r w:rsidRPr="00566944">
        <w:rPr>
          <w:rFonts w:ascii="Times New Roman" w:hAnsi="Times New Roman" w:cs="Times New Roman"/>
          <w:b/>
          <w:i/>
          <w:iCs/>
          <w:strike/>
          <w:sz w:val="24"/>
          <w:szCs w:val="24"/>
          <w:u w:val="single"/>
        </w:rPr>
        <w:t>8360 Keszthely, Pipacs u. 4.</w:t>
      </w:r>
    </w:p>
    <w:p w14:paraId="43421092" w14:textId="77777777" w:rsidR="0073063F" w:rsidRPr="00566944" w:rsidRDefault="0073063F" w:rsidP="0073063F">
      <w:pPr>
        <w:keepLines/>
        <w:spacing w:after="0"/>
        <w:rPr>
          <w:rFonts w:ascii="Times New Roman" w:hAnsi="Times New Roman" w:cs="Times New Roman"/>
          <w:i/>
          <w:iCs/>
          <w:strike/>
          <w:sz w:val="24"/>
          <w:szCs w:val="24"/>
          <w:u w:val="single"/>
        </w:rPr>
      </w:pPr>
      <w:r w:rsidRPr="00566944">
        <w:rPr>
          <w:rFonts w:ascii="Times New Roman" w:hAnsi="Times New Roman" w:cs="Times New Roman"/>
          <w:i/>
          <w:iCs/>
          <w:strike/>
          <w:sz w:val="24"/>
          <w:szCs w:val="24"/>
          <w:u w:val="single"/>
        </w:rPr>
        <w:t>Helyettes könyvvizsgáló neve: ..........................................................................................</w:t>
      </w:r>
    </w:p>
    <w:p w14:paraId="58829BBC" w14:textId="77777777" w:rsidR="0073063F" w:rsidRPr="00566944" w:rsidRDefault="0073063F" w:rsidP="0073063F">
      <w:pPr>
        <w:keepLines/>
        <w:spacing w:after="0"/>
        <w:rPr>
          <w:rFonts w:ascii="Times New Roman" w:hAnsi="Times New Roman" w:cs="Times New Roman"/>
          <w:i/>
          <w:iCs/>
          <w:strike/>
          <w:sz w:val="24"/>
          <w:szCs w:val="24"/>
          <w:u w:val="single"/>
        </w:rPr>
      </w:pPr>
      <w:r w:rsidRPr="00566944">
        <w:rPr>
          <w:rFonts w:ascii="Times New Roman" w:hAnsi="Times New Roman" w:cs="Times New Roman"/>
          <w:i/>
          <w:iCs/>
          <w:strike/>
          <w:sz w:val="24"/>
          <w:szCs w:val="24"/>
          <w:u w:val="single"/>
        </w:rPr>
        <w:t>Lakcím: ..............................................................................................................................</w:t>
      </w:r>
    </w:p>
    <w:p w14:paraId="259D6E50" w14:textId="77777777" w:rsidR="0073063F" w:rsidRPr="00566944" w:rsidRDefault="0073063F" w:rsidP="0073063F">
      <w:pPr>
        <w:keepLines/>
        <w:spacing w:after="0"/>
        <w:rPr>
          <w:rFonts w:ascii="Times New Roman" w:hAnsi="Times New Roman" w:cs="Times New Roman"/>
          <w:b/>
          <w:i/>
          <w:iCs/>
          <w:strike/>
          <w:sz w:val="24"/>
          <w:szCs w:val="24"/>
          <w:u w:val="single"/>
        </w:rPr>
      </w:pPr>
      <w:r w:rsidRPr="00566944">
        <w:rPr>
          <w:rFonts w:ascii="Times New Roman" w:hAnsi="Times New Roman" w:cs="Times New Roman"/>
          <w:i/>
          <w:iCs/>
          <w:strike/>
          <w:sz w:val="24"/>
          <w:szCs w:val="24"/>
          <w:u w:val="single"/>
        </w:rPr>
        <w:t xml:space="preserve">A megbízatás kezdő időpontja: </w:t>
      </w:r>
      <w:r w:rsidR="007B6677" w:rsidRPr="00566944">
        <w:rPr>
          <w:rFonts w:ascii="Times New Roman" w:hAnsi="Times New Roman" w:cs="Times New Roman"/>
          <w:b/>
          <w:i/>
          <w:iCs/>
          <w:strike/>
          <w:sz w:val="24"/>
          <w:szCs w:val="24"/>
          <w:u w:val="single"/>
        </w:rPr>
        <w:t>2021. január 1.</w:t>
      </w:r>
    </w:p>
    <w:p w14:paraId="239DC5EF" w14:textId="77777777" w:rsidR="0073063F" w:rsidRPr="00566944" w:rsidRDefault="0073063F" w:rsidP="007B6677">
      <w:pPr>
        <w:keepLines/>
        <w:spacing w:after="0"/>
        <w:rPr>
          <w:rFonts w:ascii="Times New Roman" w:hAnsi="Times New Roman" w:cs="Times New Roman"/>
          <w:b/>
          <w:i/>
          <w:iCs/>
          <w:strike/>
          <w:sz w:val="24"/>
          <w:szCs w:val="24"/>
          <w:u w:val="single"/>
        </w:rPr>
      </w:pPr>
      <w:r w:rsidRPr="00566944">
        <w:rPr>
          <w:rFonts w:ascii="Times New Roman" w:hAnsi="Times New Roman" w:cs="Times New Roman"/>
          <w:i/>
          <w:iCs/>
          <w:strike/>
          <w:sz w:val="24"/>
          <w:szCs w:val="24"/>
          <w:u w:val="single"/>
        </w:rPr>
        <w:t xml:space="preserve">A megbízatás lejárta: </w:t>
      </w:r>
      <w:r w:rsidR="007B6677" w:rsidRPr="00566944">
        <w:rPr>
          <w:rFonts w:ascii="Times New Roman" w:hAnsi="Times New Roman" w:cs="Times New Roman"/>
          <w:b/>
          <w:i/>
          <w:iCs/>
          <w:strike/>
          <w:sz w:val="24"/>
          <w:szCs w:val="24"/>
          <w:u w:val="single"/>
        </w:rPr>
        <w:t xml:space="preserve">2023. </w:t>
      </w:r>
      <w:r w:rsidR="00E816B8" w:rsidRPr="00566944">
        <w:rPr>
          <w:rFonts w:ascii="Times New Roman" w:hAnsi="Times New Roman" w:cs="Times New Roman"/>
          <w:b/>
          <w:i/>
          <w:iCs/>
          <w:strike/>
          <w:sz w:val="24"/>
          <w:szCs w:val="24"/>
          <w:u w:val="single"/>
        </w:rPr>
        <w:t>május 31.</w:t>
      </w:r>
    </w:p>
    <w:bookmarkEnd w:id="1"/>
    <w:p w14:paraId="76BF379D" w14:textId="77777777" w:rsidR="007B6677" w:rsidRDefault="007B6677" w:rsidP="007B6677">
      <w:pPr>
        <w:keepLines/>
        <w:spacing w:after="0"/>
        <w:rPr>
          <w:rFonts w:ascii="Times New Roman" w:hAnsi="Times New Roman" w:cs="Times New Roman"/>
          <w:color w:val="0070C0"/>
          <w:sz w:val="24"/>
          <w:szCs w:val="24"/>
        </w:rPr>
      </w:pPr>
    </w:p>
    <w:p w14:paraId="54029141" w14:textId="1E4913EF" w:rsidR="0073063F" w:rsidRPr="003C01A8" w:rsidRDefault="0073063F" w:rsidP="005116AF">
      <w:pPr>
        <w:jc w:val="both"/>
        <w:rPr>
          <w:rFonts w:ascii="Times New Roman" w:hAnsi="Times New Roman" w:cs="Times New Roman"/>
          <w:i/>
          <w:iCs/>
          <w:strike/>
          <w:sz w:val="24"/>
          <w:szCs w:val="24"/>
          <w:u w:val="single"/>
        </w:rPr>
      </w:pPr>
      <w:r w:rsidRPr="003C01A8">
        <w:rPr>
          <w:rFonts w:ascii="Times New Roman" w:hAnsi="Times New Roman" w:cs="Times New Roman"/>
          <w:i/>
          <w:iCs/>
          <w:strike/>
          <w:sz w:val="24"/>
          <w:szCs w:val="24"/>
          <w:u w:val="single"/>
        </w:rPr>
        <w:t>A társaság a számviteli törvény szerinti beszámoló valódiságát és jogszabályszerűségét a könyvvizsgálóval köteles ellenőriztetni. A könyvvizsgáló véleményének meghallgatása nélkül a számviteli törvény szerinti beszámolóról az alapító nem hozhat döntést. Emellett a könyvvizsgáló az Alapító elé terjesztett minden lényeges üzleti jelentés köteles megvizsgálni abból a szempontból, hogy az a valós adatokat tartalmaz-e, illetve megfelel-e a jogszabályi előírásoknak.</w:t>
      </w:r>
    </w:p>
    <w:p w14:paraId="57C7FC8F" w14:textId="34CA0B2C" w:rsidR="0073063F" w:rsidRPr="003C01A8" w:rsidRDefault="0073063F" w:rsidP="005116AF">
      <w:pPr>
        <w:jc w:val="both"/>
        <w:rPr>
          <w:rFonts w:ascii="Times New Roman" w:hAnsi="Times New Roman" w:cs="Times New Roman"/>
          <w:i/>
          <w:iCs/>
          <w:strike/>
          <w:sz w:val="24"/>
          <w:szCs w:val="24"/>
          <w:u w:val="single"/>
        </w:rPr>
      </w:pPr>
      <w:r w:rsidRPr="003C01A8">
        <w:rPr>
          <w:rFonts w:ascii="Times New Roman" w:hAnsi="Times New Roman" w:cs="Times New Roman"/>
          <w:i/>
          <w:iCs/>
          <w:strike/>
          <w:sz w:val="24"/>
          <w:szCs w:val="24"/>
          <w:u w:val="single"/>
        </w:rPr>
        <w:lastRenderedPageBreak/>
        <w:t>A könyvvizsgáló betekinthet a társaság könyveibe, a vezető tisztségviselőtől, a felügyelő bizottság tagjaitól, illetve a társaság munkavállalóitól felvilágosítást kérhet, a társaság bankszámláját, pénztárát, értékpapír- és áruállományát, szerződéseit megvizsgálhatja. A könyvvizsgáló köteles a társaság ügyeivel kapcsolatos üzleti titkot megőrizni.</w:t>
      </w:r>
    </w:p>
    <w:p w14:paraId="2E30EC71" w14:textId="77777777" w:rsidR="0073063F" w:rsidRPr="003C01A8" w:rsidRDefault="0073063F" w:rsidP="0073063F">
      <w:pPr>
        <w:jc w:val="both"/>
        <w:rPr>
          <w:rFonts w:ascii="Times New Roman" w:hAnsi="Times New Roman" w:cs="Times New Roman"/>
          <w:i/>
          <w:iCs/>
          <w:strike/>
          <w:sz w:val="24"/>
          <w:szCs w:val="24"/>
          <w:u w:val="single"/>
        </w:rPr>
      </w:pPr>
      <w:r w:rsidRPr="003C01A8">
        <w:rPr>
          <w:rFonts w:ascii="Times New Roman" w:hAnsi="Times New Roman" w:cs="Times New Roman"/>
          <w:i/>
          <w:iCs/>
          <w:strike/>
          <w:sz w:val="24"/>
          <w:szCs w:val="24"/>
          <w:u w:val="single"/>
        </w:rPr>
        <w:t>A könyvvizsgáló a társaság legfőbb szervének ülésén köteles részt venni. Ha ez szükséges a könyvvizsgálót tanácskozási joggal az ügyvezető szerv, illetve a felügyelő bizottság ülésére is meg lehet hívni, illetve a könyvvizsgáló maga is kezdeményezheti ezen üléseken való részvételét. Ez utóbbi esetben a könyvvizsgáló kérelme csak különösen indokolt esetben utasítható vissza.</w:t>
      </w:r>
    </w:p>
    <w:p w14:paraId="25EB7EF9" w14:textId="77777777" w:rsidR="0073063F" w:rsidRPr="003C01A8" w:rsidRDefault="0073063F" w:rsidP="0073063F">
      <w:pPr>
        <w:jc w:val="both"/>
        <w:rPr>
          <w:rFonts w:ascii="Times New Roman" w:hAnsi="Times New Roman" w:cs="Times New Roman"/>
          <w:i/>
          <w:iCs/>
          <w:strike/>
          <w:sz w:val="24"/>
          <w:szCs w:val="24"/>
          <w:u w:val="single"/>
        </w:rPr>
      </w:pPr>
      <w:r w:rsidRPr="003C01A8">
        <w:rPr>
          <w:rFonts w:ascii="Times New Roman" w:hAnsi="Times New Roman" w:cs="Times New Roman"/>
          <w:i/>
          <w:iCs/>
          <w:strike/>
          <w:sz w:val="24"/>
          <w:szCs w:val="24"/>
          <w:u w:val="single"/>
        </w:rPr>
        <w:t>Ha a könnyvizsgáló megállapítja, illetve egyéb tudomást szerez arról, hogy a társaság vagyonának jelentős mértékű csökkenése várható, illetve olyan tényt észlel, amely a vezető tisztségviselő vagy a felügyelő bizottság tagjainak a törvényben meghatározott felelősséget vonja maga után, köteles a társaság legfőbb szervének összehívását kéri. Ha a társaság legfőbb szervét nem hívják össze, vagy a legfőbb szerv a jogszabályok által megkívánt döntéseket nem hozza meg, a könyvvizsgáló köteles erről a törvényességi felügyeletet ellátó cégbíróságot értékesíteni.</w:t>
      </w:r>
    </w:p>
    <w:p w14:paraId="6E947DFB" w14:textId="77777777" w:rsidR="00D27ABD" w:rsidRDefault="00D27ABD" w:rsidP="0073063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672DAB7" w14:textId="7DB74017" w:rsidR="0073063F" w:rsidRDefault="001561BD" w:rsidP="0073063F">
      <w:pPr>
        <w:pStyle w:val="Listaszerbekezds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15</w:t>
      </w:r>
      <w:r w:rsidR="0073063F">
        <w:rPr>
          <w:rFonts w:ascii="Times New Roman" w:hAnsi="Times New Roman" w:cs="Times New Roman"/>
          <w:b/>
          <w:bCs/>
          <w:sz w:val="24"/>
          <w:szCs w:val="24"/>
        </w:rPr>
        <w:t>. A társaság megszűnése</w:t>
      </w:r>
    </w:p>
    <w:p w14:paraId="46F83409" w14:textId="77777777" w:rsidR="0073063F" w:rsidRDefault="0073063F" w:rsidP="007306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társaság jogutód nélküli megszűnése esetében a hitelezők kielégítése után fennmaradó vagyon az alapítót illeti meg.</w:t>
      </w:r>
    </w:p>
    <w:p w14:paraId="251AD005" w14:textId="77777777" w:rsidR="00BF528F" w:rsidRDefault="00BF528F" w:rsidP="0073063F">
      <w:pPr>
        <w:rPr>
          <w:rFonts w:ascii="Times New Roman" w:hAnsi="Times New Roman" w:cs="Times New Roman"/>
          <w:sz w:val="24"/>
          <w:szCs w:val="24"/>
        </w:rPr>
      </w:pPr>
    </w:p>
    <w:p w14:paraId="3AF112B0" w14:textId="0E184968" w:rsidR="0073063F" w:rsidRDefault="001561BD" w:rsidP="0073063F">
      <w:pPr>
        <w:pStyle w:val="Listaszerbekezds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16</w:t>
      </w:r>
      <w:r w:rsidR="0073063F">
        <w:rPr>
          <w:rFonts w:ascii="Times New Roman" w:hAnsi="Times New Roman" w:cs="Times New Roman"/>
          <w:b/>
          <w:bCs/>
          <w:sz w:val="24"/>
          <w:szCs w:val="24"/>
        </w:rPr>
        <w:t>. Egyéb rendelkezések</w:t>
      </w:r>
    </w:p>
    <w:p w14:paraId="7AD8F64E" w14:textId="08CED811" w:rsidR="0073063F" w:rsidRDefault="001561BD" w:rsidP="0073063F">
      <w:pPr>
        <w:jc w:val="both"/>
        <w:rPr>
          <w:rFonts w:ascii="Times New Roman" w:hAnsi="Times New Roman" w:cs="Times New Roman"/>
          <w:sz w:val="24"/>
          <w:szCs w:val="24"/>
        </w:rPr>
      </w:pPr>
      <w:r w:rsidRPr="001561BD">
        <w:rPr>
          <w:rFonts w:ascii="Times New Roman" w:hAnsi="Times New Roman" w:cs="Times New Roman"/>
          <w:i/>
          <w:iCs/>
          <w:sz w:val="24"/>
          <w:szCs w:val="24"/>
          <w:u w:val="single"/>
        </w:rPr>
        <w:t>16</w:t>
      </w:r>
      <w:r w:rsidR="0073063F">
        <w:rPr>
          <w:rFonts w:ascii="Times New Roman" w:hAnsi="Times New Roman" w:cs="Times New Roman"/>
          <w:sz w:val="24"/>
          <w:szCs w:val="24"/>
        </w:rPr>
        <w:t xml:space="preserve">.1. Azokban az esetekben, amikor a Polgári Törvénykönyvről szóló 2013. évi V. törvény (Ptk.) a társaságot kötelezi arra, hogy közleményt tegyen közzé, a társaság e kötelezettségének </w:t>
      </w:r>
    </w:p>
    <w:p w14:paraId="706E132E" w14:textId="77777777" w:rsidR="0073063F" w:rsidRDefault="0073063F" w:rsidP="0073063F">
      <w:pPr>
        <w:pStyle w:val="Listaszerbekezds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a) a Cégközlönyben</w:t>
      </w:r>
    </w:p>
    <w:p w14:paraId="1D005E65" w14:textId="6F3C7289" w:rsidR="0073063F" w:rsidRPr="00D27ABD" w:rsidRDefault="0073063F" w:rsidP="00E2329F">
      <w:pPr>
        <w:pStyle w:val="Listaszerbekezds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a társaság honlapján </w:t>
      </w:r>
      <w:r w:rsidRPr="00D27ABD">
        <w:rPr>
          <w:rFonts w:ascii="Times New Roman" w:hAnsi="Times New Roman" w:cs="Times New Roman"/>
          <w:sz w:val="24"/>
          <w:szCs w:val="24"/>
        </w:rPr>
        <w:t>tesz eleget.</w:t>
      </w:r>
    </w:p>
    <w:p w14:paraId="32320AA1" w14:textId="5C9379BE" w:rsidR="0073063F" w:rsidRDefault="001561BD" w:rsidP="0073063F">
      <w:pPr>
        <w:rPr>
          <w:rFonts w:ascii="Times New Roman" w:hAnsi="Times New Roman" w:cs="Times New Roman"/>
          <w:sz w:val="24"/>
          <w:szCs w:val="24"/>
        </w:rPr>
      </w:pPr>
      <w:r w:rsidRPr="001561BD">
        <w:rPr>
          <w:rFonts w:ascii="Times New Roman" w:hAnsi="Times New Roman" w:cs="Times New Roman"/>
          <w:i/>
          <w:iCs/>
          <w:sz w:val="24"/>
          <w:szCs w:val="24"/>
          <w:u w:val="single"/>
        </w:rPr>
        <w:t>16</w:t>
      </w:r>
      <w:r w:rsidR="0073063F">
        <w:rPr>
          <w:rFonts w:ascii="Times New Roman" w:hAnsi="Times New Roman" w:cs="Times New Roman"/>
          <w:sz w:val="24"/>
          <w:szCs w:val="24"/>
        </w:rPr>
        <w:t>.2. A jelen alapító okiratban nem szabályozott kérdésekben a Ptk. rendelkezéseit kell alkalmazni.</w:t>
      </w:r>
    </w:p>
    <w:p w14:paraId="446A1E89" w14:textId="77D929C7" w:rsidR="0073063F" w:rsidRPr="00C95FB5" w:rsidRDefault="0073063F" w:rsidP="0073063F">
      <w:pPr>
        <w:rPr>
          <w:rFonts w:ascii="Times New Roman" w:hAnsi="Times New Roman" w:cs="Times New Roman"/>
          <w:sz w:val="24"/>
          <w:szCs w:val="24"/>
        </w:rPr>
      </w:pPr>
      <w:r w:rsidRPr="00C95FB5">
        <w:rPr>
          <w:rFonts w:ascii="Times New Roman" w:hAnsi="Times New Roman" w:cs="Times New Roman"/>
          <w:sz w:val="24"/>
          <w:szCs w:val="24"/>
        </w:rPr>
        <w:t xml:space="preserve">Kelt: </w:t>
      </w:r>
      <w:r w:rsidR="00C95FB5" w:rsidRPr="00C95FB5">
        <w:rPr>
          <w:rFonts w:ascii="Times New Roman" w:hAnsi="Times New Roman" w:cs="Times New Roman"/>
          <w:sz w:val="24"/>
          <w:szCs w:val="24"/>
        </w:rPr>
        <w:t xml:space="preserve">Hévíz, </w:t>
      </w:r>
      <w:r w:rsidR="00566944">
        <w:rPr>
          <w:rFonts w:ascii="Times New Roman" w:hAnsi="Times New Roman" w:cs="Times New Roman"/>
          <w:sz w:val="24"/>
          <w:szCs w:val="24"/>
        </w:rPr>
        <w:t xml:space="preserve">2023. június </w:t>
      </w:r>
      <w:r w:rsidR="00FD599F">
        <w:rPr>
          <w:rFonts w:ascii="Times New Roman" w:hAnsi="Times New Roman" w:cs="Times New Roman"/>
          <w:sz w:val="24"/>
          <w:szCs w:val="24"/>
        </w:rPr>
        <w:t>…</w:t>
      </w:r>
      <w:r w:rsidR="00566944">
        <w:rPr>
          <w:rFonts w:ascii="Times New Roman" w:hAnsi="Times New Roman" w:cs="Times New Roman"/>
          <w:sz w:val="24"/>
          <w:szCs w:val="24"/>
        </w:rPr>
        <w:t>.</w:t>
      </w:r>
    </w:p>
    <w:p w14:paraId="36223793" w14:textId="7549F17B" w:rsidR="0073063F" w:rsidRDefault="0073063F" w:rsidP="0073063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95FB5">
        <w:rPr>
          <w:rFonts w:ascii="Times New Roman" w:hAnsi="Times New Roman" w:cs="Times New Roman"/>
          <w:sz w:val="24"/>
          <w:szCs w:val="24"/>
        </w:rPr>
        <w:t>Az alapító aláírása:</w:t>
      </w:r>
    </w:p>
    <w:p w14:paraId="5A3EE7DA" w14:textId="77777777" w:rsidR="00F2194B" w:rsidRPr="00C95FB5" w:rsidRDefault="00F2194B" w:rsidP="0073063F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59BAD905" w14:textId="77777777" w:rsidR="0073063F" w:rsidRPr="00C95FB5" w:rsidRDefault="0073063F" w:rsidP="0073063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95FB5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</w:t>
      </w:r>
    </w:p>
    <w:p w14:paraId="70246DC1" w14:textId="63763788" w:rsidR="0073063F" w:rsidRDefault="0073063F" w:rsidP="00E2329F">
      <w:pPr>
        <w:pStyle w:val="Listaszerbekezds"/>
        <w:jc w:val="center"/>
        <w:rPr>
          <w:rFonts w:ascii="Times New Roman" w:hAnsi="Times New Roman" w:cs="Times New Roman"/>
          <w:sz w:val="24"/>
          <w:szCs w:val="24"/>
        </w:rPr>
      </w:pPr>
      <w:r w:rsidRPr="00C95FB5">
        <w:rPr>
          <w:rFonts w:ascii="Times New Roman" w:hAnsi="Times New Roman" w:cs="Times New Roman"/>
          <w:sz w:val="24"/>
          <w:szCs w:val="24"/>
        </w:rPr>
        <w:t>Név:</w:t>
      </w:r>
      <w:r w:rsidR="00C95FB5" w:rsidRPr="00C95FB5">
        <w:rPr>
          <w:rFonts w:ascii="Times New Roman" w:hAnsi="Times New Roman" w:cs="Times New Roman"/>
          <w:sz w:val="24"/>
          <w:szCs w:val="24"/>
        </w:rPr>
        <w:t xml:space="preserve"> Papp Gábor polgármester</w:t>
      </w:r>
    </w:p>
    <w:p w14:paraId="50D2ECD1" w14:textId="77777777" w:rsidR="00202ED9" w:rsidRDefault="00202ED9" w:rsidP="00202ED9">
      <w:pPr>
        <w:pStyle w:val="Szvegtrzs0"/>
      </w:pPr>
      <w:r>
        <w:t>Ellenjegyzem:</w:t>
      </w:r>
    </w:p>
    <w:p w14:paraId="4C7D2435" w14:textId="77777777" w:rsidR="00202ED9" w:rsidRDefault="00202ED9" w:rsidP="00202ED9">
      <w:pPr>
        <w:pStyle w:val="Szvegtrzs0"/>
      </w:pPr>
    </w:p>
    <w:p w14:paraId="106DD042" w14:textId="1C2185A5" w:rsidR="00202ED9" w:rsidRDefault="00202ED9" w:rsidP="00202ED9">
      <w:pPr>
        <w:pStyle w:val="Szvegtrzs0"/>
      </w:pPr>
      <w:r>
        <w:t xml:space="preserve">Hévíz, </w:t>
      </w:r>
      <w:r w:rsidR="00566944">
        <w:rPr>
          <w:szCs w:val="24"/>
        </w:rPr>
        <w:t xml:space="preserve">2023. június </w:t>
      </w:r>
      <w:r w:rsidR="00FD599F">
        <w:rPr>
          <w:szCs w:val="24"/>
        </w:rPr>
        <w:t>…</w:t>
      </w:r>
      <w:r w:rsidR="00566944">
        <w:rPr>
          <w:szCs w:val="24"/>
        </w:rPr>
        <w:t>.</w:t>
      </w:r>
      <w:r>
        <w:tab/>
      </w:r>
      <w:r>
        <w:tab/>
      </w:r>
      <w:r>
        <w:tab/>
        <w:t xml:space="preserve"> </w:t>
      </w:r>
      <w:r>
        <w:tab/>
      </w:r>
      <w:r>
        <w:tab/>
      </w:r>
    </w:p>
    <w:p w14:paraId="5FDB30AB" w14:textId="77777777" w:rsidR="00202ED9" w:rsidRDefault="00202ED9" w:rsidP="00202ED9">
      <w:pPr>
        <w:pStyle w:val="Szvegtrzs0"/>
      </w:pPr>
    </w:p>
    <w:p w14:paraId="76E6EEE7" w14:textId="5A961DC4" w:rsidR="00202ED9" w:rsidRPr="00934BB4" w:rsidRDefault="00934BB4" w:rsidP="00202ED9">
      <w:pPr>
        <w:pStyle w:val="Szvegtrzs0"/>
        <w:rPr>
          <w:i/>
          <w:iCs/>
        </w:rPr>
      </w:pPr>
      <w:r w:rsidRPr="00934BB4">
        <w:rPr>
          <w:i/>
          <w:iCs/>
        </w:rPr>
        <w:t xml:space="preserve">Alulírott jogi képviselő a cégnyilvánosságról, a bírósági cégeljárásról és a végelszámolásról szóló 2006. évi V. törvény (Ctv.) 51. §. (3) bekezdése alapján ellenjegyzésemmel igazolom, hogy a jelen létesítő okirat </w:t>
      </w:r>
      <w:r w:rsidR="004173FE">
        <w:rPr>
          <w:i/>
          <w:iCs/>
        </w:rPr>
        <w:t>hatályosított</w:t>
      </w:r>
      <w:r w:rsidRPr="00934BB4">
        <w:rPr>
          <w:i/>
          <w:iCs/>
        </w:rPr>
        <w:t xml:space="preserve">, változásokkal egységes szerkezetbe foglalt szövege megfelel a létesítő okirat-módosítások alapján hatályos tartalmának.  </w:t>
      </w:r>
    </w:p>
    <w:p w14:paraId="325554D2" w14:textId="77777777" w:rsidR="00934BB4" w:rsidRDefault="00934BB4" w:rsidP="00202ED9">
      <w:pPr>
        <w:pStyle w:val="Szvegtrzs0"/>
      </w:pPr>
    </w:p>
    <w:p w14:paraId="3E51E20C" w14:textId="77777777" w:rsidR="00934BB4" w:rsidRDefault="00934BB4" w:rsidP="00202ED9">
      <w:pPr>
        <w:pStyle w:val="Szvegtrzs0"/>
      </w:pPr>
    </w:p>
    <w:p w14:paraId="768E29CE" w14:textId="50FDE72E" w:rsidR="00202ED9" w:rsidRDefault="00202ED9" w:rsidP="00202ED9">
      <w:pPr>
        <w:pStyle w:val="Bekezds"/>
        <w:jc w:val="center"/>
      </w:pPr>
      <w:r w:rsidRPr="00AC7FF7">
        <w:rPr>
          <w:b/>
          <w:i/>
        </w:rPr>
        <w:t xml:space="preserve">dr. </w:t>
      </w:r>
      <w:r w:rsidR="00AC3039">
        <w:rPr>
          <w:b/>
          <w:i/>
        </w:rPr>
        <w:t>Soós Csongor</w:t>
      </w:r>
      <w:r w:rsidRPr="00AC7FF7">
        <w:t xml:space="preserve"> ügyvéd</w:t>
      </w:r>
    </w:p>
    <w:p w14:paraId="3B67D751" w14:textId="712B54DE" w:rsidR="000724C7" w:rsidRDefault="00202ED9" w:rsidP="001561BD">
      <w:pPr>
        <w:pStyle w:val="Bekezds"/>
        <w:jc w:val="center"/>
      </w:pPr>
      <w:r w:rsidRPr="00AC7FF7">
        <w:t>(Iroda</w:t>
      </w:r>
      <w:r>
        <w:t>:</w:t>
      </w:r>
      <w:r w:rsidRPr="00AC7FF7">
        <w:t xml:space="preserve"> 8380 Hévíz, Helikon u. 6.; nyilvántartó </w:t>
      </w:r>
      <w:r w:rsidRPr="00C268AD">
        <w:t xml:space="preserve">kamara: Zala </w:t>
      </w:r>
      <w:r w:rsidR="00AC3039">
        <w:t>Várm</w:t>
      </w:r>
      <w:r w:rsidRPr="00C268AD">
        <w:t xml:space="preserve">egyei Területi Ügyvédi Kamara; kamarai azonosító szám: </w:t>
      </w:r>
      <w:r w:rsidR="00AC3039">
        <w:t>36068562</w:t>
      </w:r>
      <w:r w:rsidRPr="00C268AD">
        <w:t>)</w:t>
      </w:r>
    </w:p>
    <w:sectPr w:rsidR="000724C7" w:rsidSect="00D27ABD">
      <w:head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948FA3" w14:textId="77777777" w:rsidR="00CE3388" w:rsidRDefault="00CE3388" w:rsidP="00A76881">
      <w:pPr>
        <w:spacing w:after="0" w:line="240" w:lineRule="auto"/>
      </w:pPr>
      <w:r>
        <w:separator/>
      </w:r>
    </w:p>
  </w:endnote>
  <w:endnote w:type="continuationSeparator" w:id="0">
    <w:p w14:paraId="13BF6CB9" w14:textId="77777777" w:rsidR="00CE3388" w:rsidRDefault="00CE3388" w:rsidP="00A768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C3DB1F" w14:textId="77777777" w:rsidR="00CE3388" w:rsidRDefault="00CE3388" w:rsidP="00A76881">
      <w:pPr>
        <w:spacing w:after="0" w:line="240" w:lineRule="auto"/>
      </w:pPr>
      <w:r>
        <w:separator/>
      </w:r>
    </w:p>
  </w:footnote>
  <w:footnote w:type="continuationSeparator" w:id="0">
    <w:p w14:paraId="06D3231B" w14:textId="77777777" w:rsidR="00CE3388" w:rsidRDefault="00CE3388" w:rsidP="00A768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18336367"/>
      <w:docPartObj>
        <w:docPartGallery w:val="Page Numbers (Top of Page)"/>
        <w:docPartUnique/>
      </w:docPartObj>
    </w:sdtPr>
    <w:sdtContent>
      <w:p w14:paraId="586AB87A" w14:textId="77777777" w:rsidR="00A76881" w:rsidRDefault="00A76881">
        <w:pPr>
          <w:pStyle w:val="lfej"/>
          <w:jc w:val="right"/>
        </w:pPr>
        <w:r>
          <w:t xml:space="preserve">oldal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/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3467F73A" w14:textId="77777777" w:rsidR="00A76881" w:rsidRDefault="00A76881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3D47FA"/>
    <w:multiLevelType w:val="hybridMultilevel"/>
    <w:tmpl w:val="CDE8C2FA"/>
    <w:lvl w:ilvl="0" w:tplc="4F864D1E">
      <w:start w:val="1"/>
      <w:numFmt w:val="lowerLetter"/>
      <w:lvlText w:val="%1.)"/>
      <w:lvlJc w:val="left"/>
      <w:pPr>
        <w:ind w:left="1425" w:hanging="360"/>
      </w:pPr>
    </w:lvl>
    <w:lvl w:ilvl="1" w:tplc="040E0019">
      <w:start w:val="1"/>
      <w:numFmt w:val="lowerLetter"/>
      <w:lvlText w:val="%2."/>
      <w:lvlJc w:val="left"/>
      <w:pPr>
        <w:ind w:left="2145" w:hanging="360"/>
      </w:pPr>
    </w:lvl>
    <w:lvl w:ilvl="2" w:tplc="040E001B">
      <w:start w:val="1"/>
      <w:numFmt w:val="lowerRoman"/>
      <w:lvlText w:val="%3."/>
      <w:lvlJc w:val="right"/>
      <w:pPr>
        <w:ind w:left="2865" w:hanging="180"/>
      </w:pPr>
    </w:lvl>
    <w:lvl w:ilvl="3" w:tplc="040E000F">
      <w:start w:val="1"/>
      <w:numFmt w:val="decimal"/>
      <w:lvlText w:val="%4."/>
      <w:lvlJc w:val="left"/>
      <w:pPr>
        <w:ind w:left="3585" w:hanging="360"/>
      </w:pPr>
    </w:lvl>
    <w:lvl w:ilvl="4" w:tplc="040E0019">
      <w:start w:val="1"/>
      <w:numFmt w:val="lowerLetter"/>
      <w:lvlText w:val="%5."/>
      <w:lvlJc w:val="left"/>
      <w:pPr>
        <w:ind w:left="4305" w:hanging="360"/>
      </w:pPr>
    </w:lvl>
    <w:lvl w:ilvl="5" w:tplc="040E001B">
      <w:start w:val="1"/>
      <w:numFmt w:val="lowerRoman"/>
      <w:lvlText w:val="%6."/>
      <w:lvlJc w:val="right"/>
      <w:pPr>
        <w:ind w:left="5025" w:hanging="180"/>
      </w:pPr>
    </w:lvl>
    <w:lvl w:ilvl="6" w:tplc="040E000F">
      <w:start w:val="1"/>
      <w:numFmt w:val="decimal"/>
      <w:lvlText w:val="%7."/>
      <w:lvlJc w:val="left"/>
      <w:pPr>
        <w:ind w:left="5745" w:hanging="360"/>
      </w:pPr>
    </w:lvl>
    <w:lvl w:ilvl="7" w:tplc="040E0019">
      <w:start w:val="1"/>
      <w:numFmt w:val="lowerLetter"/>
      <w:lvlText w:val="%8."/>
      <w:lvlJc w:val="left"/>
      <w:pPr>
        <w:ind w:left="6465" w:hanging="360"/>
      </w:pPr>
    </w:lvl>
    <w:lvl w:ilvl="8" w:tplc="040E001B">
      <w:start w:val="1"/>
      <w:numFmt w:val="lowerRoman"/>
      <w:lvlText w:val="%9."/>
      <w:lvlJc w:val="right"/>
      <w:pPr>
        <w:ind w:left="7185" w:hanging="180"/>
      </w:pPr>
    </w:lvl>
  </w:abstractNum>
  <w:abstractNum w:abstractNumId="1" w15:restartNumberingAfterBreak="0">
    <w:nsid w:val="52A24F1B"/>
    <w:multiLevelType w:val="hybridMultilevel"/>
    <w:tmpl w:val="C2C80320"/>
    <w:lvl w:ilvl="0" w:tplc="E2E87696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A7E29FF"/>
    <w:multiLevelType w:val="hybridMultilevel"/>
    <w:tmpl w:val="4DE23B98"/>
    <w:lvl w:ilvl="0" w:tplc="91562316">
      <w:start w:val="1"/>
      <w:numFmt w:val="lowerLetter"/>
      <w:lvlText w:val="%1)"/>
      <w:lvlJc w:val="left"/>
      <w:pPr>
        <w:ind w:left="1065" w:hanging="705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470057"/>
    <w:multiLevelType w:val="hybridMultilevel"/>
    <w:tmpl w:val="317A83FA"/>
    <w:lvl w:ilvl="0" w:tplc="F0BE3114">
      <w:start w:val="2"/>
      <w:numFmt w:val="lowerLetter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8260425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794618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71329940">
    <w:abstractNumId w:val="1"/>
  </w:num>
  <w:num w:numId="4" w16cid:durableId="241529326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63F"/>
    <w:rsid w:val="00071CEF"/>
    <w:rsid w:val="000724C7"/>
    <w:rsid w:val="000D0B36"/>
    <w:rsid w:val="000D3C4A"/>
    <w:rsid w:val="000F20AC"/>
    <w:rsid w:val="001561BD"/>
    <w:rsid w:val="00162A3B"/>
    <w:rsid w:val="001647B0"/>
    <w:rsid w:val="00197171"/>
    <w:rsid w:val="001A22EC"/>
    <w:rsid w:val="001A6457"/>
    <w:rsid w:val="001A7431"/>
    <w:rsid w:val="001B0BAA"/>
    <w:rsid w:val="001C6E0A"/>
    <w:rsid w:val="00202ED9"/>
    <w:rsid w:val="00210FB5"/>
    <w:rsid w:val="00213906"/>
    <w:rsid w:val="002241DC"/>
    <w:rsid w:val="002272C2"/>
    <w:rsid w:val="00230EC3"/>
    <w:rsid w:val="002761E5"/>
    <w:rsid w:val="00290913"/>
    <w:rsid w:val="00305610"/>
    <w:rsid w:val="003564D3"/>
    <w:rsid w:val="00395EB5"/>
    <w:rsid w:val="003A4A31"/>
    <w:rsid w:val="003A575D"/>
    <w:rsid w:val="003C01A8"/>
    <w:rsid w:val="003C2B1B"/>
    <w:rsid w:val="004173FE"/>
    <w:rsid w:val="004B3A44"/>
    <w:rsid w:val="004F04AD"/>
    <w:rsid w:val="005116AF"/>
    <w:rsid w:val="00533297"/>
    <w:rsid w:val="00551FAD"/>
    <w:rsid w:val="005566EA"/>
    <w:rsid w:val="00566944"/>
    <w:rsid w:val="00571340"/>
    <w:rsid w:val="00580E4E"/>
    <w:rsid w:val="00592721"/>
    <w:rsid w:val="005A645A"/>
    <w:rsid w:val="005B2215"/>
    <w:rsid w:val="005B3B4F"/>
    <w:rsid w:val="005D07C6"/>
    <w:rsid w:val="005F356A"/>
    <w:rsid w:val="00607AF3"/>
    <w:rsid w:val="0061204C"/>
    <w:rsid w:val="00620CD2"/>
    <w:rsid w:val="00623C11"/>
    <w:rsid w:val="00630A37"/>
    <w:rsid w:val="0063756A"/>
    <w:rsid w:val="00645C6B"/>
    <w:rsid w:val="0067365C"/>
    <w:rsid w:val="00676471"/>
    <w:rsid w:val="006B47B2"/>
    <w:rsid w:val="00710187"/>
    <w:rsid w:val="00710D8C"/>
    <w:rsid w:val="007233F1"/>
    <w:rsid w:val="0073063F"/>
    <w:rsid w:val="007A4F56"/>
    <w:rsid w:val="007B6677"/>
    <w:rsid w:val="00811D05"/>
    <w:rsid w:val="00844EAD"/>
    <w:rsid w:val="00861046"/>
    <w:rsid w:val="00865024"/>
    <w:rsid w:val="008F0F24"/>
    <w:rsid w:val="00905717"/>
    <w:rsid w:val="009335FD"/>
    <w:rsid w:val="00934BB4"/>
    <w:rsid w:val="00A33410"/>
    <w:rsid w:val="00A76881"/>
    <w:rsid w:val="00A775BF"/>
    <w:rsid w:val="00AC3039"/>
    <w:rsid w:val="00AD5E27"/>
    <w:rsid w:val="00AF2E49"/>
    <w:rsid w:val="00B07A4B"/>
    <w:rsid w:val="00B27A9B"/>
    <w:rsid w:val="00B76582"/>
    <w:rsid w:val="00B8145E"/>
    <w:rsid w:val="00BB6CCE"/>
    <w:rsid w:val="00BC1C71"/>
    <w:rsid w:val="00BF528F"/>
    <w:rsid w:val="00C07C76"/>
    <w:rsid w:val="00C46AC7"/>
    <w:rsid w:val="00C67A95"/>
    <w:rsid w:val="00C95FB5"/>
    <w:rsid w:val="00CA3222"/>
    <w:rsid w:val="00CB5F2F"/>
    <w:rsid w:val="00CB618F"/>
    <w:rsid w:val="00CE3388"/>
    <w:rsid w:val="00CF7DCE"/>
    <w:rsid w:val="00D27ABD"/>
    <w:rsid w:val="00D52401"/>
    <w:rsid w:val="00D62730"/>
    <w:rsid w:val="00D67114"/>
    <w:rsid w:val="00D67A3A"/>
    <w:rsid w:val="00D813FC"/>
    <w:rsid w:val="00DE0C53"/>
    <w:rsid w:val="00DF5336"/>
    <w:rsid w:val="00DF5E43"/>
    <w:rsid w:val="00E15172"/>
    <w:rsid w:val="00E2329F"/>
    <w:rsid w:val="00E33B95"/>
    <w:rsid w:val="00E4615C"/>
    <w:rsid w:val="00E53A55"/>
    <w:rsid w:val="00E816B8"/>
    <w:rsid w:val="00EE5FAC"/>
    <w:rsid w:val="00F2194B"/>
    <w:rsid w:val="00F6449A"/>
    <w:rsid w:val="00F73C57"/>
    <w:rsid w:val="00FA7B2B"/>
    <w:rsid w:val="00FD12CA"/>
    <w:rsid w:val="00FD3352"/>
    <w:rsid w:val="00FD3816"/>
    <w:rsid w:val="00FD599F"/>
    <w:rsid w:val="00FE3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D656C"/>
  <w15:chartTrackingRefBased/>
  <w15:docId w15:val="{FEAF8DD3-25F3-4A71-8290-18762A3D0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3063F"/>
    <w:pPr>
      <w:spacing w:line="254" w:lineRule="auto"/>
    </w:pPr>
    <w:rPr>
      <w:rFonts w:asciiTheme="minorHAnsi" w:hAnsiTheme="minorHAnsi" w:cstheme="minorBidi"/>
      <w:sz w:val="22"/>
      <w:szCs w:val="22"/>
    </w:rPr>
  </w:style>
  <w:style w:type="paragraph" w:styleId="Cmsor1">
    <w:name w:val="heading 1"/>
    <w:basedOn w:val="Norml"/>
    <w:link w:val="Cmsor1Char"/>
    <w:uiPriority w:val="9"/>
    <w:qFormat/>
    <w:rsid w:val="0073063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73063F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Listaszerbekezds">
    <w:name w:val="List Paragraph"/>
    <w:basedOn w:val="Norml"/>
    <w:uiPriority w:val="34"/>
    <w:qFormat/>
    <w:rsid w:val="0073063F"/>
    <w:pPr>
      <w:ind w:left="720"/>
      <w:contextualSpacing/>
    </w:pPr>
  </w:style>
  <w:style w:type="paragraph" w:customStyle="1" w:styleId="Bekezds">
    <w:name w:val="Bekezdés"/>
    <w:basedOn w:val="Norml"/>
    <w:qFormat/>
    <w:rsid w:val="0073063F"/>
    <w:pPr>
      <w:keepLines/>
      <w:spacing w:after="0" w:line="240" w:lineRule="auto"/>
      <w:ind w:firstLine="204"/>
      <w:jc w:val="both"/>
    </w:pPr>
    <w:rPr>
      <w:rFonts w:ascii="Times New Roman" w:eastAsia="Times New Roman" w:hAnsi="Times New Roman" w:cs="Arial"/>
      <w:sz w:val="24"/>
      <w:lang w:eastAsia="hu-HU"/>
    </w:rPr>
  </w:style>
  <w:style w:type="paragraph" w:customStyle="1" w:styleId="NormlCm">
    <w:name w:val="NormálCím"/>
    <w:basedOn w:val="Norml"/>
    <w:qFormat/>
    <w:rsid w:val="0073063F"/>
    <w:pPr>
      <w:keepNext/>
      <w:keepLines/>
      <w:spacing w:before="480" w:after="240" w:line="240" w:lineRule="auto"/>
      <w:ind w:left="57" w:right="57"/>
      <w:jc w:val="center"/>
    </w:pPr>
    <w:rPr>
      <w:rFonts w:ascii="Times New Roman" w:eastAsia="Times New Roman" w:hAnsi="Times New Roman" w:cs="Arial"/>
      <w:sz w:val="24"/>
      <w:lang w:eastAsia="hu-HU"/>
    </w:rPr>
  </w:style>
  <w:style w:type="character" w:customStyle="1" w:styleId="Szvegtrzs">
    <w:name w:val="Szövegtörzs_"/>
    <w:link w:val="Szvegtrzs2"/>
    <w:uiPriority w:val="99"/>
    <w:locked/>
    <w:rsid w:val="0073063F"/>
    <w:rPr>
      <w:rFonts w:ascii="Times New Roman" w:hAnsi="Times New Roman" w:cs="Times New Roman"/>
      <w:sz w:val="18"/>
      <w:szCs w:val="18"/>
      <w:shd w:val="clear" w:color="auto" w:fill="FFFFFF"/>
    </w:rPr>
  </w:style>
  <w:style w:type="paragraph" w:customStyle="1" w:styleId="Szvegtrzs2">
    <w:name w:val="Szövegtörzs2"/>
    <w:basedOn w:val="Norml"/>
    <w:link w:val="Szvegtrzs"/>
    <w:uiPriority w:val="99"/>
    <w:rsid w:val="0073063F"/>
    <w:pPr>
      <w:widowControl w:val="0"/>
      <w:shd w:val="clear" w:color="auto" w:fill="FFFFFF"/>
      <w:spacing w:after="0" w:line="518" w:lineRule="exact"/>
      <w:ind w:hanging="380"/>
      <w:jc w:val="center"/>
    </w:pPr>
    <w:rPr>
      <w:rFonts w:ascii="Times New Roman" w:hAnsi="Times New Roman" w:cs="Times New Roman"/>
      <w:sz w:val="18"/>
      <w:szCs w:val="18"/>
    </w:rPr>
  </w:style>
  <w:style w:type="character" w:customStyle="1" w:styleId="Szvegtrzs1">
    <w:name w:val="Szövegtörzs1"/>
    <w:uiPriority w:val="99"/>
    <w:rsid w:val="0073063F"/>
    <w:rPr>
      <w:rFonts w:ascii="Times New Roman" w:hAnsi="Times New Roman" w:cs="Times New Roman" w:hint="default"/>
      <w:color w:val="000000"/>
      <w:spacing w:val="0"/>
      <w:w w:val="100"/>
      <w:position w:val="0"/>
      <w:sz w:val="18"/>
      <w:szCs w:val="18"/>
      <w:u w:val="single"/>
      <w:shd w:val="clear" w:color="auto" w:fill="FFFFFF"/>
      <w:lang w:val="hu-HU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671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67114"/>
    <w:rPr>
      <w:rFonts w:ascii="Segoe UI" w:hAnsi="Segoe UI" w:cs="Segoe UI"/>
      <w:sz w:val="18"/>
      <w:szCs w:val="18"/>
    </w:rPr>
  </w:style>
  <w:style w:type="character" w:styleId="Hiperhivatkozs">
    <w:name w:val="Hyperlink"/>
    <w:basedOn w:val="Bekezdsalapbettpusa"/>
    <w:uiPriority w:val="99"/>
    <w:unhideWhenUsed/>
    <w:rsid w:val="005A645A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5A645A"/>
    <w:rPr>
      <w:color w:val="605E5C"/>
      <w:shd w:val="clear" w:color="auto" w:fill="E1DFDD"/>
    </w:rPr>
  </w:style>
  <w:style w:type="paragraph" w:styleId="lfej">
    <w:name w:val="header"/>
    <w:basedOn w:val="Norml"/>
    <w:link w:val="lfejChar"/>
    <w:uiPriority w:val="99"/>
    <w:unhideWhenUsed/>
    <w:rsid w:val="00A768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76881"/>
    <w:rPr>
      <w:rFonts w:asciiTheme="minorHAnsi" w:hAnsiTheme="minorHAnsi" w:cstheme="minorBidi"/>
      <w:sz w:val="22"/>
      <w:szCs w:val="22"/>
    </w:rPr>
  </w:style>
  <w:style w:type="paragraph" w:styleId="llb">
    <w:name w:val="footer"/>
    <w:basedOn w:val="Norml"/>
    <w:link w:val="llbChar"/>
    <w:uiPriority w:val="99"/>
    <w:unhideWhenUsed/>
    <w:rsid w:val="00A768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76881"/>
    <w:rPr>
      <w:rFonts w:asciiTheme="minorHAnsi" w:hAnsiTheme="minorHAnsi" w:cstheme="minorBidi"/>
      <w:sz w:val="22"/>
      <w:szCs w:val="22"/>
    </w:rPr>
  </w:style>
  <w:style w:type="paragraph" w:styleId="Szvegtrzs0">
    <w:name w:val="Body Text"/>
    <w:basedOn w:val="Norml"/>
    <w:link w:val="SzvegtrzsChar"/>
    <w:rsid w:val="00202ED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0"/>
    <w:rsid w:val="00202ED9"/>
    <w:rPr>
      <w:rFonts w:ascii="Times New Roman" w:eastAsia="Times New Roman" w:hAnsi="Times New Roman" w:cs="Times New Roman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03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2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8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3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4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6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0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7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8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egugyek@hevuzkft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E76221-923E-4ED1-8582-7F7941C25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9</Pages>
  <Words>2701</Words>
  <Characters>18641</Characters>
  <Application>Microsoft Office Word</Application>
  <DocSecurity>0</DocSecurity>
  <Lines>155</Lines>
  <Paragraphs>42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Tüske Róbert</dc:creator>
  <cp:keywords/>
  <dc:description/>
  <cp:lastModifiedBy>Csongor dr. Soós</cp:lastModifiedBy>
  <cp:revision>15</cp:revision>
  <cp:lastPrinted>2021-01-06T08:16:00Z</cp:lastPrinted>
  <dcterms:created xsi:type="dcterms:W3CDTF">2023-06-12T14:12:00Z</dcterms:created>
  <dcterms:modified xsi:type="dcterms:W3CDTF">2023-06-13T14:51:00Z</dcterms:modified>
</cp:coreProperties>
</file>